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DF" w:rsidRDefault="000F23DF" w:rsidP="00C91E70">
      <w:pPr>
        <w:bidi/>
        <w:spacing w:after="0" w:line="312" w:lineRule="auto"/>
        <w:jc w:val="right"/>
        <w:rPr>
          <w:rFonts w:cs="B Zar"/>
          <w:b/>
          <w:bCs/>
          <w:sz w:val="16"/>
          <w:szCs w:val="16"/>
          <w:lang w:bidi="fa-IR"/>
        </w:rPr>
      </w:pPr>
      <w:bookmarkStart w:id="0" w:name="_GoBack"/>
      <w:bookmarkEnd w:id="0"/>
    </w:p>
    <w:p w:rsidR="000F23DF" w:rsidRDefault="000F23DF" w:rsidP="000F23DF">
      <w:pPr>
        <w:bidi/>
        <w:spacing w:after="0" w:line="312" w:lineRule="auto"/>
        <w:jc w:val="right"/>
        <w:rPr>
          <w:rFonts w:cs="B Zar"/>
          <w:b/>
          <w:bCs/>
          <w:sz w:val="16"/>
          <w:szCs w:val="16"/>
          <w:lang w:bidi="fa-IR"/>
        </w:rPr>
      </w:pPr>
    </w:p>
    <w:p w:rsidR="00534EF8" w:rsidRDefault="00652101" w:rsidP="00652101">
      <w:pPr>
        <w:bidi/>
        <w:spacing w:after="0" w:line="312" w:lineRule="auto"/>
        <w:jc w:val="center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دانشگاه فرهنگیان</w:t>
      </w: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>معاونت فرهنگی و اجتماعی دانشگاه فرهنگیان</w:t>
      </w:r>
    </w:p>
    <w:p w:rsidR="00232860" w:rsidRDefault="00232860" w:rsidP="00232860">
      <w:pPr>
        <w:jc w:val="center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>اداره کل امور اجتماعی</w:t>
      </w:r>
    </w:p>
    <w:p w:rsidR="00232860" w:rsidRDefault="00793194" w:rsidP="00232860">
      <w:pPr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A65892" wp14:editId="38A0CB0B">
            <wp:simplePos x="0" y="0"/>
            <wp:positionH relativeFrom="column">
              <wp:posOffset>-419100</wp:posOffset>
            </wp:positionH>
            <wp:positionV relativeFrom="paragraph">
              <wp:posOffset>435610</wp:posOffset>
            </wp:positionV>
            <wp:extent cx="6772275" cy="6229350"/>
            <wp:effectExtent l="0" t="0" r="9525" b="0"/>
            <wp:wrapNone/>
            <wp:docPr id="5" name="Picture 5" descr="C:\Users\b.morovat\Desktop\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morovat\Desktop\u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860" w:rsidRDefault="00232860" w:rsidP="00232860">
      <w:pPr>
        <w:rPr>
          <w:rFonts w:cs="B Nazanin"/>
          <w:noProof/>
          <w:sz w:val="28"/>
          <w:szCs w:val="28"/>
          <w:rtl/>
        </w:rPr>
      </w:pPr>
    </w:p>
    <w:p w:rsidR="00232860" w:rsidRDefault="00232860" w:rsidP="00232860">
      <w:pPr>
        <w:rPr>
          <w:rFonts w:cs="B Nazanin"/>
          <w:noProof/>
          <w:sz w:val="28"/>
          <w:szCs w:val="28"/>
          <w:rtl/>
        </w:rPr>
      </w:pPr>
    </w:p>
    <w:p w:rsidR="00232860" w:rsidRDefault="00232860" w:rsidP="00232860">
      <w:pPr>
        <w:rPr>
          <w:rFonts w:cs="B Nazanin"/>
          <w:noProof/>
          <w:sz w:val="28"/>
          <w:szCs w:val="28"/>
          <w:rtl/>
        </w:rPr>
      </w:pPr>
    </w:p>
    <w:p w:rsidR="00232860" w:rsidRDefault="00232860" w:rsidP="00232860">
      <w:pPr>
        <w:rPr>
          <w:rFonts w:cs="B Nazanin"/>
          <w:noProof/>
          <w:sz w:val="28"/>
          <w:szCs w:val="28"/>
          <w:rtl/>
        </w:rPr>
      </w:pPr>
    </w:p>
    <w:p w:rsidR="00793194" w:rsidRDefault="00793194" w:rsidP="00232860">
      <w:pPr>
        <w:rPr>
          <w:rFonts w:cs="B Nazanin"/>
          <w:noProof/>
          <w:sz w:val="28"/>
          <w:szCs w:val="28"/>
          <w:rtl/>
        </w:rPr>
      </w:pPr>
    </w:p>
    <w:p w:rsidR="00793194" w:rsidRDefault="00793194" w:rsidP="00232860">
      <w:pPr>
        <w:rPr>
          <w:rFonts w:cs="B Nazanin"/>
          <w:noProof/>
          <w:sz w:val="28"/>
          <w:szCs w:val="28"/>
          <w:rtl/>
        </w:rPr>
      </w:pPr>
    </w:p>
    <w:p w:rsidR="00793194" w:rsidRPr="00793194" w:rsidRDefault="008E2BB7" w:rsidP="00793194">
      <w:pPr>
        <w:jc w:val="center"/>
        <w:rPr>
          <w:rFonts w:cs="B Nazanin"/>
          <w:b/>
          <w:bCs/>
          <w:noProof/>
          <w:sz w:val="44"/>
          <w:szCs w:val="44"/>
          <w:rtl/>
        </w:rPr>
      </w:pPr>
      <w:r>
        <w:rPr>
          <w:rFonts w:cs="B Nazanin" w:hint="cs"/>
          <w:b/>
          <w:bCs/>
          <w:noProof/>
          <w:sz w:val="44"/>
          <w:szCs w:val="44"/>
          <w:rtl/>
        </w:rPr>
        <w:t>ششمین</w:t>
      </w:r>
      <w:r w:rsidR="00793194" w:rsidRPr="00793194">
        <w:rPr>
          <w:rFonts w:cs="B Nazanin" w:hint="cs"/>
          <w:b/>
          <w:bCs/>
          <w:noProof/>
          <w:sz w:val="44"/>
          <w:szCs w:val="44"/>
          <w:rtl/>
        </w:rPr>
        <w:t xml:space="preserve"> گردهم آیی سراسری دانشجومعلمان نخبه فرهنگی</w:t>
      </w:r>
    </w:p>
    <w:p w:rsidR="00793194" w:rsidRPr="00793194" w:rsidRDefault="00793194" w:rsidP="00793194">
      <w:pPr>
        <w:jc w:val="center"/>
        <w:rPr>
          <w:rFonts w:cs="B Nazanin"/>
          <w:noProof/>
          <w:sz w:val="40"/>
          <w:szCs w:val="40"/>
          <w:rtl/>
        </w:rPr>
      </w:pPr>
      <w:r w:rsidRPr="00793194">
        <w:rPr>
          <w:rFonts w:cs="B Nazanin" w:hint="cs"/>
          <w:noProof/>
          <w:sz w:val="40"/>
          <w:szCs w:val="40"/>
          <w:rtl/>
        </w:rPr>
        <w:t>(رویش)</w:t>
      </w: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232860" w:rsidRDefault="00232860" w:rsidP="00232860">
      <w:pPr>
        <w:bidi/>
        <w:spacing w:after="0" w:line="312" w:lineRule="auto"/>
        <w:rPr>
          <w:rFonts w:cs="B Zar"/>
          <w:b/>
          <w:bCs/>
          <w:sz w:val="20"/>
          <w:szCs w:val="20"/>
          <w:lang w:bidi="fa-IR"/>
        </w:rPr>
      </w:pPr>
    </w:p>
    <w:p w:rsidR="00534EF8" w:rsidRDefault="00534EF8" w:rsidP="00DF5C8A">
      <w:pPr>
        <w:spacing w:after="240" w:line="360" w:lineRule="auto"/>
        <w:jc w:val="center"/>
        <w:rPr>
          <w:rFonts w:cs="B Zar"/>
          <w:b/>
          <w:bCs/>
          <w:sz w:val="20"/>
          <w:szCs w:val="20"/>
          <w:lang w:bidi="fa-IR"/>
        </w:rPr>
      </w:pPr>
    </w:p>
    <w:p w:rsidR="00534EF8" w:rsidRPr="00B26F5D" w:rsidRDefault="00534EF8" w:rsidP="00534EF8">
      <w:pPr>
        <w:bidi/>
        <w:spacing w:after="0" w:line="312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ساختار و </w:t>
      </w:r>
      <w:r w:rsidRPr="00B26F5D">
        <w:rPr>
          <w:rFonts w:cs="B Zar" w:hint="cs"/>
          <w:b/>
          <w:bCs/>
          <w:sz w:val="28"/>
          <w:szCs w:val="28"/>
          <w:rtl/>
          <w:lang w:bidi="fa-IR"/>
        </w:rPr>
        <w:t>شیوه نامه گردهم آیی رویش</w:t>
      </w:r>
    </w:p>
    <w:p w:rsidR="00534EF8" w:rsidRDefault="00534EF8" w:rsidP="00534EF8">
      <w:pPr>
        <w:bidi/>
        <w:spacing w:after="0" w:line="312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534EF8" w:rsidRPr="00B26F5D" w:rsidRDefault="00534EF8" w:rsidP="00534EF8">
      <w:pPr>
        <w:bidi/>
        <w:spacing w:after="0" w:line="312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1-</w:t>
      </w:r>
      <w:r w:rsidRPr="00B26F5D">
        <w:rPr>
          <w:rFonts w:cs="B Zar" w:hint="cs"/>
          <w:b/>
          <w:bCs/>
          <w:sz w:val="24"/>
          <w:szCs w:val="24"/>
          <w:rtl/>
          <w:lang w:bidi="fa-IR"/>
        </w:rPr>
        <w:t>کلیات</w:t>
      </w:r>
      <w:r w:rsidR="00E73273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534EF8" w:rsidRPr="00DE2A18" w:rsidRDefault="008E2BB7" w:rsidP="00534EF8">
      <w:pPr>
        <w:bidi/>
        <w:spacing w:after="0" w:line="312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-</w:t>
      </w:r>
      <w:r w:rsidR="00534EF8" w:rsidRPr="00DE2A18">
        <w:rPr>
          <w:rFonts w:cs="B Zar" w:hint="cs"/>
          <w:b/>
          <w:bCs/>
          <w:rtl/>
          <w:lang w:bidi="fa-IR"/>
        </w:rPr>
        <w:t>مقدمه:</w:t>
      </w:r>
    </w:p>
    <w:p w:rsidR="0013507F" w:rsidRDefault="00534EF8" w:rsidP="00066F47">
      <w:pPr>
        <w:bidi/>
        <w:spacing w:after="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3521C4">
        <w:rPr>
          <w:rFonts w:cs="B Zar" w:hint="cs"/>
          <w:sz w:val="28"/>
          <w:szCs w:val="28"/>
          <w:rtl/>
          <w:lang w:bidi="fa-IR"/>
        </w:rPr>
        <w:t>معاونت فرهنگی</w:t>
      </w:r>
      <w:r>
        <w:rPr>
          <w:rFonts w:cs="B Zar" w:hint="cs"/>
          <w:sz w:val="28"/>
          <w:szCs w:val="28"/>
          <w:rtl/>
          <w:lang w:bidi="fa-IR"/>
        </w:rPr>
        <w:t xml:space="preserve"> و اجتماعی</w:t>
      </w:r>
      <w:r w:rsidR="00AD1A77">
        <w:rPr>
          <w:rFonts w:cs="B Zar" w:hint="cs"/>
          <w:sz w:val="28"/>
          <w:szCs w:val="28"/>
          <w:rtl/>
          <w:lang w:bidi="fa-IR"/>
        </w:rPr>
        <w:t xml:space="preserve"> دانشگاه </w:t>
      </w:r>
      <w:r w:rsidRPr="003521C4">
        <w:rPr>
          <w:rFonts w:cs="B Zar" w:hint="cs"/>
          <w:sz w:val="28"/>
          <w:szCs w:val="28"/>
          <w:rtl/>
          <w:lang w:bidi="fa-IR"/>
        </w:rPr>
        <w:t>در راستای اهداف</w:t>
      </w:r>
      <w:r>
        <w:rPr>
          <w:rFonts w:cs="B Zar" w:hint="cs"/>
          <w:sz w:val="28"/>
          <w:szCs w:val="28"/>
          <w:rtl/>
          <w:lang w:bidi="fa-IR"/>
        </w:rPr>
        <w:t xml:space="preserve"> ذاتی خویش و فراگیر شدن فضای فرهنگی و تربیتی متناسب با آرمان های دانشگاه </w:t>
      </w:r>
      <w:r w:rsidRPr="003521C4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سیاست های </w:t>
      </w:r>
      <w:r w:rsidR="00AD1A77">
        <w:rPr>
          <w:rFonts w:cs="B Zar" w:hint="cs"/>
          <w:sz w:val="28"/>
          <w:szCs w:val="28"/>
          <w:rtl/>
          <w:lang w:bidi="fa-IR"/>
        </w:rPr>
        <w:t xml:space="preserve">وزارت علوم، تحقیقات و فناوری </w:t>
      </w:r>
      <w:r>
        <w:rPr>
          <w:rFonts w:cs="B Zar" w:hint="cs"/>
          <w:sz w:val="28"/>
          <w:szCs w:val="28"/>
          <w:rtl/>
          <w:lang w:bidi="fa-IR"/>
        </w:rPr>
        <w:t>گردهم آیی رویش  را به صورت</w:t>
      </w:r>
      <w:r w:rsidR="00AA7ABB">
        <w:rPr>
          <w:rFonts w:cs="B Zar" w:hint="cs"/>
          <w:sz w:val="28"/>
          <w:szCs w:val="28"/>
          <w:rtl/>
          <w:lang w:bidi="fa-IR"/>
        </w:rPr>
        <w:t xml:space="preserve"> سالانه و</w:t>
      </w:r>
      <w:r>
        <w:rPr>
          <w:rFonts w:cs="B Zar" w:hint="cs"/>
          <w:sz w:val="28"/>
          <w:szCs w:val="28"/>
          <w:rtl/>
          <w:lang w:bidi="fa-IR"/>
        </w:rPr>
        <w:t xml:space="preserve"> منظم برگزار می نماید. این گردهم آیی فرصتی را فراهم می نماید تا </w:t>
      </w:r>
      <w:r w:rsidR="0013507F">
        <w:rPr>
          <w:rFonts w:cs="B Zar" w:hint="cs"/>
          <w:sz w:val="28"/>
          <w:szCs w:val="28"/>
          <w:rtl/>
          <w:lang w:bidi="fa-IR"/>
        </w:rPr>
        <w:t xml:space="preserve">از یکسو بستر مناسبی برای انعکاس ظرفیت های قابل توجه تشکل های دانشجویی فراهم آید و از سوی دیگر دانشجومعلمان </w:t>
      </w:r>
      <w:r>
        <w:rPr>
          <w:rFonts w:cs="B Zar" w:hint="cs"/>
          <w:sz w:val="28"/>
          <w:szCs w:val="28"/>
          <w:rtl/>
          <w:lang w:bidi="fa-IR"/>
        </w:rPr>
        <w:t xml:space="preserve">انگیزه های لازم را </w:t>
      </w:r>
      <w:r w:rsidRPr="003521C4">
        <w:rPr>
          <w:rFonts w:cs="B Zar" w:hint="cs"/>
          <w:sz w:val="28"/>
          <w:szCs w:val="28"/>
          <w:rtl/>
          <w:lang w:bidi="fa-IR"/>
        </w:rPr>
        <w:t>به منظور</w:t>
      </w:r>
      <w:r>
        <w:rPr>
          <w:rFonts w:cs="B Zar" w:hint="cs"/>
          <w:sz w:val="28"/>
          <w:szCs w:val="28"/>
          <w:rtl/>
          <w:lang w:bidi="fa-IR"/>
        </w:rPr>
        <w:t xml:space="preserve"> توسعه و</w:t>
      </w:r>
      <w:r w:rsidRPr="003521C4">
        <w:rPr>
          <w:rFonts w:cs="B Zar" w:hint="cs"/>
          <w:sz w:val="28"/>
          <w:szCs w:val="28"/>
          <w:rtl/>
          <w:lang w:bidi="fa-IR"/>
        </w:rPr>
        <w:t xml:space="preserve"> تقویت فعالیتهای اجتماعی و ارتقای سطح علمی و فرهنگی </w:t>
      </w:r>
      <w:r>
        <w:rPr>
          <w:rFonts w:cs="B Zar" w:hint="cs"/>
          <w:sz w:val="28"/>
          <w:szCs w:val="28"/>
          <w:rtl/>
          <w:lang w:bidi="fa-IR"/>
        </w:rPr>
        <w:t>در قالب تشکل های دانشجویی کسب نمایند</w:t>
      </w:r>
      <w:r w:rsidR="0013507F">
        <w:rPr>
          <w:rFonts w:cs="B Zar" w:hint="cs"/>
          <w:sz w:val="28"/>
          <w:szCs w:val="28"/>
          <w:rtl/>
          <w:lang w:bidi="fa-IR"/>
        </w:rPr>
        <w:t>.</w:t>
      </w:r>
    </w:p>
    <w:p w:rsidR="00534EF8" w:rsidRPr="00DE2A18" w:rsidRDefault="008E2BB7" w:rsidP="00534EF8">
      <w:pPr>
        <w:bidi/>
        <w:spacing w:after="0" w:line="312" w:lineRule="auto"/>
        <w:rPr>
          <w:rFonts w:cs="B Zar"/>
          <w:b/>
          <w:bCs/>
          <w:rtl/>
          <w:lang w:bidi="fa-IR"/>
        </w:rPr>
      </w:pPr>
      <w:r w:rsidRPr="00DE2A18">
        <w:rPr>
          <w:rFonts w:cs="B Zar" w:hint="cs"/>
          <w:b/>
          <w:bCs/>
          <w:rtl/>
          <w:lang w:bidi="fa-IR"/>
        </w:rPr>
        <w:t>-</w:t>
      </w:r>
      <w:r w:rsidR="00534EF8" w:rsidRPr="00DE2A18">
        <w:rPr>
          <w:rFonts w:cs="B Zar" w:hint="cs"/>
          <w:b/>
          <w:bCs/>
          <w:rtl/>
          <w:lang w:bidi="fa-IR"/>
        </w:rPr>
        <w:t>اهداف برگزاری گردهم آیی:</w:t>
      </w:r>
    </w:p>
    <w:p w:rsidR="00534EF8" w:rsidRPr="00AA0025" w:rsidRDefault="00AA0025" w:rsidP="00097609">
      <w:pPr>
        <w:bidi/>
        <w:spacing w:after="0" w:line="31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</w:t>
      </w:r>
      <w:r w:rsidR="0013507F" w:rsidRPr="00AA0025">
        <w:rPr>
          <w:rFonts w:cs="B Zar" w:hint="cs"/>
          <w:sz w:val="28"/>
          <w:szCs w:val="28"/>
          <w:rtl/>
          <w:lang w:bidi="fa-IR"/>
        </w:rPr>
        <w:t>شناسایی</w:t>
      </w:r>
      <w:r w:rsidRPr="00AA0025">
        <w:rPr>
          <w:rFonts w:cs="B Zar" w:hint="cs"/>
          <w:sz w:val="28"/>
          <w:szCs w:val="28"/>
          <w:rtl/>
          <w:lang w:bidi="fa-IR"/>
        </w:rPr>
        <w:t xml:space="preserve">، انتخاب </w:t>
      </w:r>
      <w:r w:rsidR="0013507F" w:rsidRPr="00AA0025">
        <w:rPr>
          <w:rFonts w:cs="B Zar" w:hint="cs"/>
          <w:sz w:val="28"/>
          <w:szCs w:val="28"/>
          <w:rtl/>
          <w:lang w:bidi="fa-IR"/>
        </w:rPr>
        <w:t xml:space="preserve"> و معرفی استعدادها و ظرفیت های دانشجومعلمان در حوزه </w:t>
      </w:r>
      <w:r w:rsidR="00097609">
        <w:rPr>
          <w:rFonts w:cs="B Zar" w:hint="cs"/>
          <w:sz w:val="28"/>
          <w:szCs w:val="28"/>
          <w:rtl/>
          <w:lang w:bidi="fa-IR"/>
        </w:rPr>
        <w:t>کانون های فرهنگی و انجمن های علمی</w:t>
      </w:r>
    </w:p>
    <w:p w:rsidR="00534EF8" w:rsidRPr="00AA0025" w:rsidRDefault="00AA0025" w:rsidP="00AA7ABB">
      <w:pPr>
        <w:bidi/>
        <w:spacing w:after="0" w:line="31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</w:t>
      </w:r>
      <w:r w:rsidR="00C00E32" w:rsidRPr="00AA0025">
        <w:rPr>
          <w:rFonts w:cs="B Zar" w:hint="cs"/>
          <w:sz w:val="28"/>
          <w:szCs w:val="28"/>
          <w:rtl/>
          <w:lang w:bidi="fa-IR"/>
        </w:rPr>
        <w:t>فراگیری  و</w:t>
      </w:r>
      <w:r w:rsidR="00534EF8" w:rsidRPr="00AA0025">
        <w:rPr>
          <w:rFonts w:cs="B Zar" w:hint="cs"/>
          <w:sz w:val="28"/>
          <w:szCs w:val="28"/>
          <w:rtl/>
          <w:lang w:bidi="fa-IR"/>
        </w:rPr>
        <w:t xml:space="preserve">آشنایی بیشتر با </w:t>
      </w:r>
      <w:r w:rsidR="00DE2A18">
        <w:rPr>
          <w:rFonts w:cs="B Zar" w:hint="cs"/>
          <w:sz w:val="28"/>
          <w:szCs w:val="28"/>
          <w:rtl/>
          <w:lang w:bidi="fa-IR"/>
        </w:rPr>
        <w:t>ساختار</w:t>
      </w:r>
      <w:r w:rsidRPr="00AA0025">
        <w:rPr>
          <w:rFonts w:cs="B Zar" w:hint="cs"/>
          <w:sz w:val="28"/>
          <w:szCs w:val="28"/>
          <w:rtl/>
          <w:lang w:bidi="fa-IR"/>
        </w:rPr>
        <w:t>،</w:t>
      </w:r>
      <w:r w:rsidR="0013507F" w:rsidRPr="00AA0025">
        <w:rPr>
          <w:rFonts w:cs="B Zar" w:hint="cs"/>
          <w:sz w:val="28"/>
          <w:szCs w:val="28"/>
          <w:rtl/>
          <w:lang w:bidi="fa-IR"/>
        </w:rPr>
        <w:t xml:space="preserve"> تشکیلات </w:t>
      </w:r>
      <w:r w:rsidRPr="00AA0025">
        <w:rPr>
          <w:rFonts w:cs="B Zar" w:hint="cs"/>
          <w:sz w:val="28"/>
          <w:szCs w:val="28"/>
          <w:rtl/>
          <w:lang w:bidi="fa-IR"/>
        </w:rPr>
        <w:t xml:space="preserve">و موازین </w:t>
      </w:r>
      <w:r w:rsidR="0013507F" w:rsidRPr="00AA0025">
        <w:rPr>
          <w:rFonts w:cs="B Zar" w:hint="cs"/>
          <w:sz w:val="28"/>
          <w:szCs w:val="28"/>
          <w:rtl/>
          <w:lang w:bidi="fa-IR"/>
        </w:rPr>
        <w:t>برنامه ها و فعالیتهای فرهنگی</w:t>
      </w:r>
      <w:r w:rsidR="00534EF8" w:rsidRPr="00AA0025">
        <w:rPr>
          <w:rFonts w:cs="B Zar" w:hint="cs"/>
          <w:sz w:val="28"/>
          <w:szCs w:val="28"/>
          <w:rtl/>
          <w:lang w:bidi="fa-IR"/>
        </w:rPr>
        <w:t xml:space="preserve"> </w:t>
      </w:r>
      <w:r w:rsidR="0013507F" w:rsidRPr="00AA0025">
        <w:rPr>
          <w:rFonts w:cs="B Zar" w:hint="cs"/>
          <w:sz w:val="28"/>
          <w:szCs w:val="28"/>
          <w:rtl/>
          <w:lang w:bidi="fa-IR"/>
        </w:rPr>
        <w:t xml:space="preserve">و اجتماعی </w:t>
      </w:r>
    </w:p>
    <w:p w:rsidR="00AA0025" w:rsidRPr="00066F47" w:rsidRDefault="00AA0025" w:rsidP="00066F47">
      <w:pPr>
        <w:bidi/>
        <w:spacing w:after="0" w:line="312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3-توانمندسازی </w:t>
      </w:r>
      <w:r w:rsidR="00AA7ABB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13507F" w:rsidRPr="00AA0025">
        <w:rPr>
          <w:rFonts w:cs="B Zar" w:hint="cs"/>
          <w:sz w:val="28"/>
          <w:szCs w:val="28"/>
          <w:rtl/>
          <w:lang w:bidi="fa-IR"/>
        </w:rPr>
        <w:t>ترغیب و تشویق دانش</w:t>
      </w:r>
      <w:r w:rsidR="00AA7ABB">
        <w:rPr>
          <w:rFonts w:cs="B Zar" w:hint="cs"/>
          <w:sz w:val="28"/>
          <w:szCs w:val="28"/>
          <w:rtl/>
          <w:lang w:bidi="fa-IR"/>
        </w:rPr>
        <w:t>جو</w:t>
      </w:r>
      <w:r w:rsidR="00DE2A18" w:rsidRPr="00DE2A18">
        <w:rPr>
          <w:rFonts w:cs="B Zar" w:hint="cs"/>
          <w:sz w:val="28"/>
          <w:szCs w:val="28"/>
          <w:rtl/>
          <w:lang w:bidi="fa-IR"/>
        </w:rPr>
        <w:t xml:space="preserve"> </w:t>
      </w:r>
      <w:r w:rsidR="00DE2A18" w:rsidRPr="00AA0025">
        <w:rPr>
          <w:rFonts w:cs="B Zar" w:hint="cs"/>
          <w:sz w:val="28"/>
          <w:szCs w:val="28"/>
          <w:rtl/>
          <w:lang w:bidi="fa-IR"/>
        </w:rPr>
        <w:t>معلمان</w:t>
      </w:r>
      <w:r w:rsidR="0013507F" w:rsidRPr="00AA0025">
        <w:rPr>
          <w:rFonts w:cs="B Zar" w:hint="cs"/>
          <w:sz w:val="28"/>
          <w:szCs w:val="28"/>
          <w:rtl/>
          <w:lang w:bidi="fa-IR"/>
        </w:rPr>
        <w:t xml:space="preserve"> به فعالیت گروهی در بستر </w:t>
      </w:r>
      <w:r w:rsidR="00097609">
        <w:rPr>
          <w:rFonts w:cs="B Zar" w:hint="cs"/>
          <w:sz w:val="28"/>
          <w:szCs w:val="28"/>
          <w:rtl/>
          <w:lang w:bidi="fa-IR"/>
        </w:rPr>
        <w:t>کانون های فرهنگی و انجمن های علمی</w:t>
      </w:r>
    </w:p>
    <w:p w:rsidR="00534EF8" w:rsidRPr="00DE2A18" w:rsidRDefault="008E2BB7" w:rsidP="00AA0025">
      <w:pPr>
        <w:bidi/>
        <w:spacing w:after="0"/>
        <w:ind w:left="48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DE2A18">
        <w:rPr>
          <w:rFonts w:ascii="Calibri" w:eastAsia="Calibri" w:hAnsi="Calibri" w:cs="B Zar" w:hint="cs"/>
          <w:b/>
          <w:bCs/>
          <w:rtl/>
          <w:lang w:bidi="fa-IR"/>
        </w:rPr>
        <w:t>-</w:t>
      </w:r>
      <w:r w:rsidR="00534EF8" w:rsidRPr="00DE2A18">
        <w:rPr>
          <w:rFonts w:ascii="Calibri" w:eastAsia="Calibri" w:hAnsi="Calibri" w:cs="B Zar" w:hint="cs"/>
          <w:b/>
          <w:bCs/>
          <w:rtl/>
          <w:lang w:bidi="fa-IR"/>
        </w:rPr>
        <w:t>ضرورت برگزاری گردهم آیی:</w:t>
      </w:r>
    </w:p>
    <w:p w:rsidR="00534EF8" w:rsidRPr="00C53629" w:rsidRDefault="000435FD" w:rsidP="0060667D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در راستای معرفی و نهادینه نمودن هویت </w:t>
      </w:r>
      <w:r w:rsidR="00097609">
        <w:rPr>
          <w:rFonts w:cs="B Zar" w:hint="cs"/>
          <w:sz w:val="28"/>
          <w:szCs w:val="28"/>
          <w:rtl/>
          <w:lang w:bidi="fa-IR"/>
        </w:rPr>
        <w:t>کانون های فرهنگی و انجمن های علمی</w:t>
      </w:r>
      <w:r w:rsidR="0009760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همچنین ارتقای شایستگی های عمومی </w:t>
      </w:r>
      <w:r w:rsidR="00534EF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حرفه ای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>دانشجومعلمان،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534EF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اداره کل امور اجتماعی 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اقدام </w:t>
      </w:r>
      <w:r w:rsidR="00534EF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به برگزاری </w:t>
      </w:r>
      <w:r w:rsidR="00097609" w:rsidRPr="00AA7ABB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ششمین</w:t>
      </w:r>
      <w:r w:rsidRPr="00AA7ABB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 xml:space="preserve"> </w:t>
      </w:r>
      <w:r w:rsidR="00534EF8" w:rsidRPr="00AA7ABB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گردهم آیی رویش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در سطح </w:t>
      </w:r>
      <w:r w:rsidR="00097609">
        <w:rPr>
          <w:rFonts w:ascii="Calibri" w:eastAsia="Calibri" w:hAnsi="Calibri" w:cs="B Zar" w:hint="cs"/>
          <w:sz w:val="28"/>
          <w:szCs w:val="28"/>
          <w:rtl/>
          <w:lang w:bidi="fa-IR"/>
        </w:rPr>
        <w:t>کشور</w:t>
      </w:r>
      <w:r w:rsidR="004A42A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در قالب قطب های پنجگانه</w:t>
      </w:r>
      <w:r w:rsidR="008E2BB7">
        <w:rPr>
          <w:rFonts w:ascii="Calibri" w:eastAsia="Calibri" w:hAnsi="Calibri" w:cs="B Zar" w:hint="cs"/>
          <w:sz w:val="28"/>
          <w:szCs w:val="28"/>
          <w:rtl/>
          <w:lang w:bidi="fa-IR"/>
        </w:rPr>
        <w:t>(</w:t>
      </w:r>
      <w:r w:rsidR="0060667D">
        <w:rPr>
          <w:rFonts w:cs="B Zar" w:hint="cs"/>
          <w:sz w:val="28"/>
          <w:szCs w:val="28"/>
          <w:rtl/>
          <w:lang w:bidi="fa-IR"/>
        </w:rPr>
        <w:t>گلستان،همدان،زنجان، چهارمحال و بختیاری و کرمان</w:t>
      </w:r>
      <w:r w:rsidR="008E2BB7">
        <w:rPr>
          <w:rFonts w:ascii="Calibri" w:eastAsia="Calibri" w:hAnsi="Calibri" w:cs="B Zar" w:hint="cs"/>
          <w:sz w:val="28"/>
          <w:szCs w:val="28"/>
          <w:rtl/>
          <w:lang w:bidi="fa-IR"/>
        </w:rPr>
        <w:t>)</w:t>
      </w:r>
      <w:r w:rsidR="00DE2A18">
        <w:rPr>
          <w:rFonts w:ascii="Calibri" w:eastAsia="Calibri" w:hAnsi="Calibri" w:cs="B Zar" w:hint="cs"/>
          <w:sz w:val="28"/>
          <w:szCs w:val="28"/>
          <w:rtl/>
          <w:lang w:bidi="fa-IR"/>
        </w:rPr>
        <w:t>در تیرماه 1401</w:t>
      </w:r>
      <w:r w:rsidR="004A42A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>نموده است.</w:t>
      </w:r>
      <w:r w:rsidR="00534EF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</w:p>
    <w:p w:rsidR="00534EF8" w:rsidRPr="00C53629" w:rsidRDefault="00534EF8" w:rsidP="00534EF8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</w:p>
    <w:p w:rsidR="00534EF8" w:rsidRDefault="00534EF8" w:rsidP="00534EF8">
      <w:pPr>
        <w:bidi/>
        <w:spacing w:after="0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lastRenderedPageBreak/>
        <w:t>2-</w:t>
      </w:r>
      <w:r w:rsidRPr="00D25E5A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ارکان و تشکیلات</w:t>
      </w:r>
      <w:r w:rsidR="00E73273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:</w:t>
      </w:r>
    </w:p>
    <w:p w:rsidR="00534EF8" w:rsidRPr="00DE2A18" w:rsidRDefault="00534EF8" w:rsidP="00534EF8">
      <w:pPr>
        <w:bidi/>
        <w:spacing w:after="0"/>
        <w:ind w:left="48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DE2A18">
        <w:rPr>
          <w:rFonts w:ascii="Calibri" w:eastAsia="Calibri" w:hAnsi="Calibri" w:cs="B Zar" w:hint="cs"/>
          <w:b/>
          <w:bCs/>
          <w:rtl/>
          <w:lang w:bidi="fa-IR"/>
        </w:rPr>
        <w:t xml:space="preserve">ارکان دبیرخانه </w:t>
      </w:r>
    </w:p>
    <w:p w:rsidR="00534EF8" w:rsidRPr="00C53629" w:rsidRDefault="000435FD" w:rsidP="00AA7ABB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به منظور برگزاری هرچه مطلوب تر گردهم آیی، دبیرخانه دائمی در اداره کل امور اجتماعی </w:t>
      </w:r>
      <w:r w:rsidR="008E2BB7">
        <w:rPr>
          <w:rFonts w:ascii="Calibri" w:eastAsia="Calibri" w:hAnsi="Calibri" w:cs="B Zar" w:hint="cs"/>
          <w:sz w:val="28"/>
          <w:szCs w:val="28"/>
          <w:rtl/>
          <w:lang w:bidi="fa-IR"/>
        </w:rPr>
        <w:t>مستقر</w:t>
      </w:r>
      <w:r w:rsidR="005252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فعالیت می نماید. </w:t>
      </w:r>
      <w:r w:rsidR="00534EF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>هدایت کلیه امور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ات 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>گردهم آیی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>برعهده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دبیر 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>دبیرخانه می باشد.</w:t>
      </w:r>
      <w:r w:rsidR="00EA0428" w:rsidRPr="00EA04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این دبیرخانه دارای </w:t>
      </w:r>
      <w:r w:rsidR="00EA042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دو 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>کمیته</w:t>
      </w:r>
      <w:r w:rsidR="00EA0428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علمی و اجرایی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بوده  و همچنین 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>کمیته</w:t>
      </w:r>
      <w:r w:rsidR="00EA04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استانی به 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منظور هماهنگی و اجرای برنامه ها در سطح استان </w:t>
      </w:r>
      <w:r w:rsidR="005A382C">
        <w:rPr>
          <w:rFonts w:ascii="Calibri" w:eastAsia="Calibri" w:hAnsi="Calibri" w:cs="B Zar" w:hint="cs"/>
          <w:sz w:val="28"/>
          <w:szCs w:val="28"/>
          <w:rtl/>
          <w:lang w:bidi="fa-IR"/>
        </w:rPr>
        <w:t>ها</w:t>
      </w:r>
      <w:r w:rsidR="004A42A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تشکیل می شود.</w:t>
      </w:r>
    </w:p>
    <w:p w:rsidR="00534EF8" w:rsidRDefault="00534EF8" w:rsidP="00534EF8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1</w:t>
      </w:r>
      <w:r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ـ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دبیرگردهم آیی </w:t>
      </w:r>
    </w:p>
    <w:p w:rsidR="00534EF8" w:rsidRPr="00C53629" w:rsidRDefault="00534EF8" w:rsidP="00534EF8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2-دبیر علمی</w:t>
      </w:r>
    </w:p>
    <w:p w:rsidR="00534EF8" w:rsidRDefault="00534EF8" w:rsidP="00534EF8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3</w:t>
      </w:r>
      <w:r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ـ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>دبیر اجرایی</w:t>
      </w:r>
    </w:p>
    <w:p w:rsidR="00534EF8" w:rsidRPr="008A134F" w:rsidRDefault="008A134F" w:rsidP="00AA7ABB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4-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>کمیته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استانی</w:t>
      </w:r>
    </w:p>
    <w:p w:rsidR="00534EF8" w:rsidRDefault="00534EF8" w:rsidP="008E2BB7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Titr"/>
          <w:noProof/>
          <w:sz w:val="20"/>
          <w:szCs w:val="20"/>
        </w:rPr>
        <w:drawing>
          <wp:inline distT="0" distB="0" distL="0" distR="0" wp14:anchorId="6FAF3C6F" wp14:editId="30AE653D">
            <wp:extent cx="5719313" cy="1345721"/>
            <wp:effectExtent l="0" t="19050" r="0" b="4508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34EF8" w:rsidRDefault="00534EF8" w:rsidP="00B534CB">
      <w:pPr>
        <w:bidi/>
        <w:spacing w:after="0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</w:p>
    <w:p w:rsidR="00534EF8" w:rsidRPr="00DE2A18" w:rsidRDefault="00534EF8" w:rsidP="00A018B4">
      <w:pPr>
        <w:bidi/>
        <w:spacing w:after="0"/>
        <w:ind w:left="48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DE2A18">
        <w:rPr>
          <w:rFonts w:ascii="Calibri" w:eastAsia="Calibri" w:hAnsi="Calibri" w:cs="B Zar" w:hint="cs"/>
          <w:b/>
          <w:bCs/>
          <w:rtl/>
          <w:lang w:bidi="fa-IR"/>
        </w:rPr>
        <w:t xml:space="preserve">وظایف و اختیارات دبیرخانه: </w:t>
      </w:r>
    </w:p>
    <w:p w:rsidR="00534EF8" w:rsidRPr="00066F47" w:rsidRDefault="008E2BB7" w:rsidP="00066F47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دبیرخانه 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>با عضویت معاون فرهنگی و اجتماعی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>،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>مدیرکل اموراجتماعی،رئیس گروه کانون ها و تشکل های دانشجویی و کارشناسان فرهنگی اداره کل تشکیل می گردد.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534EF8" w:rsidRPr="006701AD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ماموریت اصلی دبیرخانه کمک به سیاستگذاری،برنامه ریزی و </w:t>
      </w:r>
      <w:r w:rsidR="0002047A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هدایت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>تمامی فعالیت ها و اقدامات</w:t>
      </w:r>
      <w:r w:rsidR="00534EF8" w:rsidRPr="006701AD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به منظور ارتقای کمی و کیفی 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>گردهم آیی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رویش</w:t>
      </w:r>
      <w:r w:rsidR="00534EF8" w:rsidRPr="006701AD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02047A">
        <w:rPr>
          <w:rFonts w:ascii="Calibri" w:eastAsia="Calibri" w:hAnsi="Calibri" w:cs="B Zar" w:hint="cs"/>
          <w:sz w:val="28"/>
          <w:szCs w:val="28"/>
          <w:rtl/>
          <w:lang w:bidi="fa-IR"/>
        </w:rPr>
        <w:t>است</w:t>
      </w:r>
      <w:r w:rsidR="00534EF8" w:rsidRPr="006701AD">
        <w:rPr>
          <w:rFonts w:ascii="Calibri" w:eastAsia="Calibri" w:hAnsi="Calibri" w:cs="B Zar" w:hint="cs"/>
          <w:sz w:val="28"/>
          <w:szCs w:val="28"/>
          <w:rtl/>
          <w:lang w:bidi="fa-IR"/>
        </w:rPr>
        <w:t>.</w:t>
      </w:r>
    </w:p>
    <w:p w:rsidR="00534EF8" w:rsidRPr="00DE2A18" w:rsidRDefault="00AA7ABB" w:rsidP="00AA7ABB">
      <w:pPr>
        <w:bidi/>
        <w:spacing w:after="0"/>
        <w:ind w:left="48"/>
        <w:jc w:val="both"/>
        <w:rPr>
          <w:rFonts w:ascii="Calibri" w:eastAsia="Calibri" w:hAnsi="Calibri" w:cs="B Zar"/>
          <w:b/>
          <w:bCs/>
          <w:rtl/>
          <w:lang w:bidi="fa-IR"/>
        </w:rPr>
      </w:pPr>
      <w:r w:rsidRPr="00DE2A18">
        <w:rPr>
          <w:rFonts w:ascii="Calibri" w:eastAsia="Calibri" w:hAnsi="Calibri" w:cs="B Zar" w:hint="cs"/>
          <w:b/>
          <w:bCs/>
          <w:rtl/>
          <w:lang w:bidi="fa-IR"/>
        </w:rPr>
        <w:t>-</w:t>
      </w:r>
      <w:r w:rsidR="00534EF8" w:rsidRPr="00DE2A18">
        <w:rPr>
          <w:rFonts w:ascii="Calibri" w:eastAsia="Calibri" w:hAnsi="Calibri" w:cs="B Zar" w:hint="cs"/>
          <w:b/>
          <w:bCs/>
          <w:rtl/>
          <w:lang w:bidi="fa-IR"/>
        </w:rPr>
        <w:t xml:space="preserve">وظایف و اختیارات </w:t>
      </w:r>
      <w:r w:rsidRPr="00DE2A18">
        <w:rPr>
          <w:rFonts w:ascii="Calibri" w:eastAsia="Calibri" w:hAnsi="Calibri" w:cs="B Zar" w:hint="cs"/>
          <w:b/>
          <w:bCs/>
          <w:rtl/>
          <w:lang w:bidi="fa-IR"/>
        </w:rPr>
        <w:t>کمیته</w:t>
      </w:r>
      <w:r w:rsidR="00534EF8" w:rsidRPr="00DE2A18">
        <w:rPr>
          <w:rFonts w:ascii="Calibri" w:eastAsia="Calibri" w:hAnsi="Calibri" w:cs="B Zar" w:hint="cs"/>
          <w:b/>
          <w:bCs/>
          <w:rtl/>
          <w:lang w:bidi="fa-IR"/>
        </w:rPr>
        <w:t xml:space="preserve"> </w:t>
      </w:r>
      <w:r w:rsidR="00F01DA7" w:rsidRPr="00DE2A18">
        <w:rPr>
          <w:rFonts w:ascii="Calibri" w:eastAsia="Calibri" w:hAnsi="Calibri" w:cs="B Zar" w:hint="cs"/>
          <w:b/>
          <w:bCs/>
          <w:rtl/>
          <w:lang w:bidi="fa-IR"/>
        </w:rPr>
        <w:t>استانی</w:t>
      </w:r>
      <w:r w:rsidR="00534EF8" w:rsidRPr="00DE2A18">
        <w:rPr>
          <w:rFonts w:ascii="Calibri" w:eastAsia="Calibri" w:hAnsi="Calibri" w:cs="B Zar" w:hint="cs"/>
          <w:b/>
          <w:bCs/>
          <w:rtl/>
          <w:lang w:bidi="fa-IR"/>
        </w:rPr>
        <w:t>:</w:t>
      </w:r>
    </w:p>
    <w:p w:rsidR="00B14D76" w:rsidRPr="00066F47" w:rsidRDefault="00534EF8" w:rsidP="00066F47">
      <w:pPr>
        <w:bidi/>
        <w:spacing w:after="0"/>
        <w:ind w:left="48"/>
        <w:jc w:val="both"/>
        <w:rPr>
          <w:rFonts w:eastAsia="Calibri"/>
          <w:rtl/>
          <w:lang w:bidi="fa-IR"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 xml:space="preserve"> 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در سطح </w:t>
      </w:r>
      <w:r w:rsidR="00DE2A18">
        <w:rPr>
          <w:rFonts w:ascii="Calibri" w:eastAsia="Calibri" w:hAnsi="Calibri" w:cs="B Zar" w:hint="cs"/>
          <w:sz w:val="28"/>
          <w:szCs w:val="28"/>
          <w:rtl/>
          <w:lang w:bidi="fa-IR"/>
        </w:rPr>
        <w:t>استان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>،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DE2A18">
        <w:rPr>
          <w:rFonts w:ascii="Calibri" w:eastAsia="Calibri" w:hAnsi="Calibri" w:cs="B Zar" w:hint="cs"/>
          <w:sz w:val="28"/>
          <w:szCs w:val="28"/>
          <w:rtl/>
          <w:lang w:bidi="fa-IR"/>
        </w:rPr>
        <w:t>کمیته ای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با عضو</w:t>
      </w:r>
      <w:r w:rsidR="004D4EC6">
        <w:rPr>
          <w:rFonts w:ascii="Calibri" w:eastAsia="Calibri" w:hAnsi="Calibri" w:cs="B Zar" w:hint="cs"/>
          <w:sz w:val="28"/>
          <w:szCs w:val="28"/>
          <w:rtl/>
          <w:lang w:bidi="fa-IR"/>
        </w:rPr>
        <w:t>یت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:</w:t>
      </w:r>
      <w:r w:rsidR="004D4EC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1-</w:t>
      </w:r>
      <w:r w:rsidR="0013503D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سرپرست 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مدیریت استان</w:t>
      </w:r>
      <w:r w:rsidR="004D4EC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، 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2-</w:t>
      </w:r>
      <w:r w:rsidR="004D4EC6">
        <w:rPr>
          <w:rFonts w:ascii="Calibri" w:eastAsia="Calibri" w:hAnsi="Calibri" w:cs="B Zar" w:hint="cs"/>
          <w:sz w:val="28"/>
          <w:szCs w:val="28"/>
          <w:rtl/>
          <w:lang w:bidi="fa-IR"/>
        </w:rPr>
        <w:t>معاون آموزشی، فر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>هنگی و پژوهشی و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3-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>کارشناس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ان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فرهنگی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استان</w:t>
      </w:r>
      <w:r w:rsidR="0087113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تشکیل می شود که وظیفه آن </w:t>
      </w:r>
      <w:r w:rsidR="00AA7ABB">
        <w:rPr>
          <w:rFonts w:ascii="Calibri" w:eastAsia="Calibri" w:hAnsi="Calibri" w:cs="B Zar" w:hint="cs"/>
          <w:sz w:val="28"/>
          <w:szCs w:val="28"/>
          <w:rtl/>
          <w:lang w:bidi="fa-IR"/>
        </w:rPr>
        <w:t>برگزاری و اجرای گردهم آیی</w:t>
      </w:r>
      <w:r w:rsidR="00F01DA7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از قبیل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مشخص نمودن محل</w:t>
      </w:r>
      <w:r w:rsidR="00F01DA7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گردهم آیی،</w:t>
      </w:r>
      <w:r w:rsidR="00F01DA7" w:rsidRPr="002C3A0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دریافت اعتبار، </w:t>
      </w:r>
      <w:r w:rsidR="00F01DA7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>اسکان،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F01DA7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تغذیه، </w:t>
      </w:r>
      <w:r w:rsidR="008570DD">
        <w:rPr>
          <w:rFonts w:ascii="Calibri" w:eastAsia="Calibri" w:hAnsi="Calibri" w:cs="B Zar" w:hint="cs"/>
          <w:sz w:val="28"/>
          <w:szCs w:val="28"/>
          <w:rtl/>
          <w:lang w:bidi="fa-IR"/>
        </w:rPr>
        <w:t>شناسایی اساتید مجرب،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>اجرای کارگاه های آموزشی، برپایی نمایشگاه</w:t>
      </w:r>
      <w:r w:rsidR="0013503D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، </w:t>
      </w:r>
      <w:r w:rsidR="0013503D">
        <w:rPr>
          <w:rFonts w:ascii="Calibri" w:eastAsia="Calibri" w:hAnsi="Calibri" w:cs="B Zar" w:hint="cs"/>
          <w:sz w:val="28"/>
          <w:szCs w:val="28"/>
          <w:rtl/>
          <w:lang w:bidi="fa-IR"/>
        </w:rPr>
        <w:t>ارزیابی آثار،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مستندسازی </w:t>
      </w:r>
      <w:r w:rsidR="00F01DA7" w:rsidRPr="00C53629">
        <w:rPr>
          <w:rFonts w:ascii="Calibri" w:eastAsia="Calibri" w:hAnsi="Calibri" w:cs="B Zar" w:hint="cs"/>
          <w:sz w:val="28"/>
          <w:szCs w:val="28"/>
          <w:rtl/>
          <w:lang w:bidi="fa-IR"/>
        </w:rPr>
        <w:t>و سایر امورمحوله</w:t>
      </w:r>
      <w:r w:rsidR="00F01DA7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می باشد.</w:t>
      </w:r>
    </w:p>
    <w:p w:rsidR="00F34E71" w:rsidRPr="00B14D76" w:rsidRDefault="00B14D76" w:rsidP="00B14D76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B14D76"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="006D4EF6" w:rsidRPr="00B14D76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="00CF119E" w:rsidRPr="00B14D76">
        <w:rPr>
          <w:rFonts w:cs="B Zar" w:hint="cs"/>
          <w:b/>
          <w:bCs/>
          <w:sz w:val="24"/>
          <w:szCs w:val="24"/>
          <w:rtl/>
          <w:lang w:bidi="fa-IR"/>
        </w:rPr>
        <w:t>مکان،</w:t>
      </w:r>
      <w:r w:rsidR="00534EF8" w:rsidRPr="00B14D76">
        <w:rPr>
          <w:rFonts w:cs="B Zar" w:hint="cs"/>
          <w:b/>
          <w:bCs/>
          <w:sz w:val="24"/>
          <w:szCs w:val="24"/>
          <w:rtl/>
          <w:lang w:bidi="fa-IR"/>
        </w:rPr>
        <w:t xml:space="preserve">زمان و مدت برگزاری گردهم آیی: </w:t>
      </w:r>
    </w:p>
    <w:p w:rsidR="00534EF8" w:rsidRDefault="008E2BB7" w:rsidP="008A2DE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زمان برگزاری دوره در </w:t>
      </w:r>
      <w:r w:rsidR="008A2DE6">
        <w:rPr>
          <w:rFonts w:cs="B Zar" w:hint="cs"/>
          <w:sz w:val="28"/>
          <w:szCs w:val="28"/>
          <w:rtl/>
          <w:lang w:bidi="fa-IR"/>
        </w:rPr>
        <w:t xml:space="preserve">نیمه دوم </w:t>
      </w:r>
      <w:r w:rsidR="00DE2A18">
        <w:rPr>
          <w:rFonts w:cs="B Zar" w:hint="cs"/>
          <w:sz w:val="28"/>
          <w:szCs w:val="28"/>
          <w:rtl/>
          <w:lang w:bidi="fa-IR"/>
        </w:rPr>
        <w:t>تیرماه</w:t>
      </w:r>
      <w:r w:rsidR="00031A3D">
        <w:rPr>
          <w:rFonts w:cs="B Zar" w:hint="cs"/>
          <w:sz w:val="28"/>
          <w:szCs w:val="28"/>
          <w:rtl/>
          <w:lang w:bidi="fa-IR"/>
        </w:rPr>
        <w:t xml:space="preserve"> </w:t>
      </w:r>
      <w:r w:rsidR="00DE2A18">
        <w:rPr>
          <w:rFonts w:cs="B Zar" w:hint="cs"/>
          <w:sz w:val="28"/>
          <w:szCs w:val="28"/>
          <w:rtl/>
          <w:lang w:bidi="fa-IR"/>
        </w:rPr>
        <w:t>1401</w:t>
      </w:r>
      <w:r w:rsidR="00031A3D">
        <w:rPr>
          <w:rFonts w:cs="B Zar" w:hint="cs"/>
          <w:sz w:val="28"/>
          <w:szCs w:val="28"/>
          <w:rtl/>
          <w:lang w:bidi="fa-IR"/>
        </w:rPr>
        <w:t xml:space="preserve"> </w:t>
      </w:r>
      <w:r w:rsidR="00812BE1">
        <w:rPr>
          <w:rFonts w:cs="B Zar" w:hint="cs"/>
          <w:sz w:val="28"/>
          <w:szCs w:val="28"/>
          <w:rtl/>
          <w:lang w:bidi="fa-IR"/>
        </w:rPr>
        <w:t>می باشد و</w:t>
      </w:r>
      <w:r w:rsidR="00812BE1" w:rsidRPr="0059000C">
        <w:rPr>
          <w:rFonts w:cs="B Zar" w:hint="cs"/>
          <w:sz w:val="28"/>
          <w:szCs w:val="28"/>
          <w:rtl/>
          <w:lang w:bidi="fa-IR"/>
        </w:rPr>
        <w:t xml:space="preserve"> </w:t>
      </w:r>
      <w:r w:rsidR="00812BE1">
        <w:rPr>
          <w:rFonts w:cs="B Zar" w:hint="cs"/>
          <w:sz w:val="28"/>
          <w:szCs w:val="28"/>
          <w:rtl/>
          <w:lang w:bidi="fa-IR"/>
        </w:rPr>
        <w:t xml:space="preserve">طول دوره با احتساب نیم روز قبل و نیم روز بعد از گردهم آیی </w:t>
      </w:r>
      <w:r w:rsidR="00031A3D">
        <w:rPr>
          <w:rFonts w:cs="B Zar" w:hint="cs"/>
          <w:sz w:val="28"/>
          <w:szCs w:val="28"/>
          <w:rtl/>
          <w:lang w:bidi="fa-IR"/>
        </w:rPr>
        <w:t>3</w:t>
      </w:r>
      <w:r w:rsidR="00812BE1">
        <w:rPr>
          <w:rFonts w:cs="B Zar" w:hint="cs"/>
          <w:sz w:val="28"/>
          <w:szCs w:val="28"/>
          <w:rtl/>
          <w:lang w:bidi="fa-IR"/>
        </w:rPr>
        <w:t xml:space="preserve">روزه  می باشد. </w:t>
      </w:r>
      <w:r w:rsidR="00001667">
        <w:rPr>
          <w:rFonts w:cs="B Zar" w:hint="cs"/>
          <w:sz w:val="28"/>
          <w:szCs w:val="28"/>
          <w:rtl/>
          <w:lang w:bidi="fa-IR"/>
        </w:rPr>
        <w:t>استانهای گلستان،همدان،زنجان، چهارمحال و بختیاری و کرمان</w:t>
      </w:r>
      <w:r w:rsidR="00031A3D">
        <w:rPr>
          <w:rFonts w:cs="B Zar" w:hint="cs"/>
          <w:sz w:val="28"/>
          <w:szCs w:val="28"/>
          <w:rtl/>
          <w:lang w:bidi="fa-IR"/>
        </w:rPr>
        <w:t xml:space="preserve"> </w:t>
      </w:r>
      <w:r w:rsidR="00B14D76">
        <w:rPr>
          <w:rFonts w:cs="B Zar" w:hint="cs"/>
          <w:sz w:val="28"/>
          <w:szCs w:val="28"/>
          <w:rtl/>
          <w:lang w:bidi="fa-IR"/>
        </w:rPr>
        <w:t xml:space="preserve">میزبان دوره </w:t>
      </w:r>
      <w:r w:rsidR="00031A3D">
        <w:rPr>
          <w:rFonts w:cs="B Zar" w:hint="cs"/>
          <w:sz w:val="28"/>
          <w:szCs w:val="28"/>
          <w:rtl/>
          <w:lang w:bidi="fa-IR"/>
        </w:rPr>
        <w:t>می باشند.</w:t>
      </w:r>
    </w:p>
    <w:p w:rsidR="00F34E71" w:rsidRPr="00F34E71" w:rsidRDefault="00B14D76" w:rsidP="008D3D22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="00F34E71" w:rsidRPr="00F34E71">
        <w:rPr>
          <w:rFonts w:cs="B Zar" w:hint="cs"/>
          <w:b/>
          <w:bCs/>
          <w:sz w:val="24"/>
          <w:szCs w:val="24"/>
          <w:rtl/>
          <w:lang w:bidi="fa-IR"/>
        </w:rPr>
        <w:t>-برپایی نمایشگاه:</w:t>
      </w:r>
    </w:p>
    <w:p w:rsidR="00F34E71" w:rsidRPr="0035329F" w:rsidRDefault="00F34E71" w:rsidP="00066F47">
      <w:pPr>
        <w:bidi/>
        <w:spacing w:before="100" w:beforeAutospacing="1" w:after="100" w:afterAutospacing="1"/>
        <w:jc w:val="both"/>
        <w:rPr>
          <w:rFonts w:ascii="Tahoma" w:eastAsia="Times New Roman" w:hAnsi="Tahoma" w:cs="B Lotus"/>
          <w:sz w:val="28"/>
          <w:szCs w:val="28"/>
          <w:lang w:bidi="fa-IR"/>
        </w:rPr>
      </w:pPr>
      <w:r w:rsidRPr="0035329F">
        <w:rPr>
          <w:rFonts w:cs="B Zar" w:hint="cs"/>
          <w:sz w:val="28"/>
          <w:szCs w:val="28"/>
          <w:rtl/>
          <w:lang w:bidi="fa-IR"/>
        </w:rPr>
        <w:t>در این دوره</w:t>
      </w:r>
      <w:r w:rsidR="007C5222">
        <w:rPr>
          <w:rFonts w:cs="B Zar" w:hint="cs"/>
          <w:sz w:val="28"/>
          <w:szCs w:val="28"/>
          <w:rtl/>
          <w:lang w:bidi="fa-IR"/>
        </w:rPr>
        <w:t xml:space="preserve"> نمایشگاهی از آثار و دستاوردهای کانون های فرهنگی و انجمن های علمی برگزار می گردد. ه</w:t>
      </w:r>
      <w:r w:rsidR="00B14D76">
        <w:rPr>
          <w:rFonts w:cs="B Zar" w:hint="cs"/>
          <w:sz w:val="28"/>
          <w:szCs w:val="28"/>
          <w:rtl/>
          <w:lang w:bidi="fa-IR"/>
        </w:rPr>
        <w:t>د</w:t>
      </w:r>
      <w:r w:rsidR="007C5222">
        <w:rPr>
          <w:rFonts w:cs="B Zar" w:hint="cs"/>
          <w:sz w:val="28"/>
          <w:szCs w:val="28"/>
          <w:rtl/>
          <w:lang w:bidi="fa-IR"/>
        </w:rPr>
        <w:t>ف از برپایی نمایشگاه،</w:t>
      </w:r>
      <w:r w:rsidRPr="0035329F">
        <w:rPr>
          <w:rFonts w:cs="B Zar" w:hint="cs"/>
          <w:sz w:val="28"/>
          <w:szCs w:val="28"/>
          <w:rtl/>
          <w:lang w:bidi="fa-IR"/>
        </w:rPr>
        <w:t xml:space="preserve"> </w:t>
      </w:r>
      <w:r w:rsidR="007C5222">
        <w:rPr>
          <w:rFonts w:cs="B Zar" w:hint="cs"/>
          <w:sz w:val="28"/>
          <w:szCs w:val="28"/>
          <w:rtl/>
          <w:lang w:bidi="fa-IR"/>
        </w:rPr>
        <w:t xml:space="preserve">شناسایی و انتخاب کانون های فرهنگی و </w:t>
      </w:r>
      <w:r w:rsidRPr="0035329F">
        <w:rPr>
          <w:rFonts w:cs="B Zar" w:hint="cs"/>
          <w:sz w:val="28"/>
          <w:szCs w:val="28"/>
          <w:rtl/>
          <w:lang w:bidi="fa-IR"/>
        </w:rPr>
        <w:t>انجمن ها</w:t>
      </w:r>
      <w:r w:rsidR="0013503D">
        <w:rPr>
          <w:rFonts w:cs="B Zar" w:hint="cs"/>
          <w:sz w:val="28"/>
          <w:szCs w:val="28"/>
          <w:rtl/>
          <w:lang w:bidi="fa-IR"/>
        </w:rPr>
        <w:t>ی علمی</w:t>
      </w:r>
      <w:r w:rsidR="001F7928">
        <w:rPr>
          <w:rFonts w:cs="B Zar" w:hint="cs"/>
          <w:sz w:val="28"/>
          <w:szCs w:val="28"/>
          <w:rtl/>
          <w:lang w:bidi="fa-IR"/>
        </w:rPr>
        <w:t>،</w:t>
      </w:r>
      <w:r w:rsidRPr="0035329F">
        <w:rPr>
          <w:rFonts w:cs="B Zar" w:hint="cs"/>
          <w:sz w:val="28"/>
          <w:szCs w:val="28"/>
          <w:rtl/>
          <w:lang w:bidi="fa-IR"/>
        </w:rPr>
        <w:t>آثار و دستاوردهای فردی و گروهی، غرفه برگزیده، ایده ها و طرح های برگزیده کانون ها و انجمن ها</w:t>
      </w:r>
      <w:r w:rsidR="00FE68B0">
        <w:rPr>
          <w:rFonts w:cs="B Zar" w:hint="cs"/>
          <w:sz w:val="28"/>
          <w:szCs w:val="28"/>
          <w:rtl/>
          <w:lang w:bidi="fa-IR"/>
        </w:rPr>
        <w:t xml:space="preserve"> می باشد</w:t>
      </w:r>
      <w:r w:rsidRPr="0035329F">
        <w:rPr>
          <w:rFonts w:cs="B Zar" w:hint="cs"/>
          <w:sz w:val="28"/>
          <w:szCs w:val="28"/>
          <w:rtl/>
          <w:lang w:bidi="fa-IR"/>
        </w:rPr>
        <w:t xml:space="preserve">. </w:t>
      </w:r>
      <w:r w:rsidR="00FE68B0">
        <w:rPr>
          <w:rFonts w:cs="B Zar" w:hint="cs"/>
          <w:sz w:val="28"/>
          <w:szCs w:val="28"/>
          <w:rtl/>
          <w:lang w:bidi="fa-IR"/>
        </w:rPr>
        <w:t xml:space="preserve">لازم به یادآوری است </w:t>
      </w:r>
      <w:r w:rsidRPr="0035329F">
        <w:rPr>
          <w:rFonts w:cs="B Zar" w:hint="cs"/>
          <w:sz w:val="28"/>
          <w:szCs w:val="28"/>
          <w:rtl/>
          <w:lang w:bidi="fa-IR"/>
        </w:rPr>
        <w:t>این نمایشگاه شامل کلیه فعالیت ها و برنامه های اجرایی مرتبط ب</w:t>
      </w:r>
      <w:r w:rsidR="00FE68B0">
        <w:rPr>
          <w:rFonts w:cs="B Zar" w:hint="cs"/>
          <w:sz w:val="28"/>
          <w:szCs w:val="28"/>
          <w:rtl/>
          <w:lang w:bidi="fa-IR"/>
        </w:rPr>
        <w:t>ا</w:t>
      </w:r>
      <w:r w:rsidRPr="0035329F">
        <w:rPr>
          <w:rFonts w:cs="B Zar" w:hint="cs"/>
          <w:sz w:val="28"/>
          <w:szCs w:val="28"/>
          <w:rtl/>
          <w:lang w:bidi="fa-IR"/>
        </w:rPr>
        <w:t xml:space="preserve"> انجمن یا کانون بوده در طی یکسال ( اول </w:t>
      </w:r>
      <w:r w:rsidR="00B14D76">
        <w:rPr>
          <w:rFonts w:cs="B Zar" w:hint="cs"/>
          <w:sz w:val="28"/>
          <w:szCs w:val="28"/>
          <w:rtl/>
          <w:lang w:bidi="fa-IR"/>
        </w:rPr>
        <w:t>اسفندماه</w:t>
      </w:r>
      <w:r w:rsidRPr="0035329F">
        <w:rPr>
          <w:rFonts w:cs="B Zar" w:hint="cs"/>
          <w:sz w:val="28"/>
          <w:szCs w:val="28"/>
          <w:rtl/>
          <w:lang w:bidi="fa-IR"/>
        </w:rPr>
        <w:t xml:space="preserve"> 13</w:t>
      </w:r>
      <w:r w:rsidR="00031A3D">
        <w:rPr>
          <w:rFonts w:cs="B Zar" w:hint="cs"/>
          <w:sz w:val="28"/>
          <w:szCs w:val="28"/>
          <w:rtl/>
          <w:lang w:bidi="fa-IR"/>
        </w:rPr>
        <w:t>99</w:t>
      </w:r>
      <w:r w:rsidRPr="0035329F">
        <w:rPr>
          <w:rFonts w:cs="B Zar" w:hint="cs"/>
          <w:sz w:val="28"/>
          <w:szCs w:val="28"/>
          <w:rtl/>
          <w:lang w:bidi="fa-IR"/>
        </w:rPr>
        <w:t xml:space="preserve"> </w:t>
      </w:r>
      <w:r w:rsidR="00FE68B0">
        <w:rPr>
          <w:rFonts w:cs="B Zar" w:hint="cs"/>
          <w:sz w:val="28"/>
          <w:szCs w:val="28"/>
          <w:rtl/>
          <w:lang w:bidi="fa-IR"/>
        </w:rPr>
        <w:t xml:space="preserve">لغایت </w:t>
      </w:r>
      <w:r w:rsidR="00B14D76">
        <w:rPr>
          <w:rFonts w:cs="B Zar" w:hint="cs"/>
          <w:sz w:val="28"/>
          <w:szCs w:val="28"/>
          <w:rtl/>
          <w:lang w:bidi="fa-IR"/>
        </w:rPr>
        <w:t>اول اسفندماه1400</w:t>
      </w:r>
      <w:r w:rsidR="00FE68B0">
        <w:rPr>
          <w:rFonts w:cs="B Zar" w:hint="cs"/>
          <w:sz w:val="28"/>
          <w:szCs w:val="28"/>
          <w:rtl/>
          <w:lang w:bidi="fa-IR"/>
        </w:rPr>
        <w:t xml:space="preserve">) می باشد. </w:t>
      </w:r>
      <w:r w:rsidRPr="0035329F">
        <w:rPr>
          <w:rFonts w:cs="B Zar" w:hint="cs"/>
          <w:sz w:val="28"/>
          <w:szCs w:val="28"/>
          <w:rtl/>
          <w:lang w:bidi="fa-IR"/>
        </w:rPr>
        <w:t>این نمایشگاه حکم  گزارش عملکرد کانون و انجمن را دارا می باشد. ابعاد غرفه ها 2در 3 پیشنهاد می شود و در آن دستاورد یکساله  تشکل توسط خود دانشجومعلمان غرفه آرایی و برای بازدید عرضه می گردد.</w:t>
      </w:r>
      <w:r w:rsidR="00792437">
        <w:rPr>
          <w:rFonts w:cs="B Zar" w:hint="cs"/>
          <w:sz w:val="28"/>
          <w:szCs w:val="28"/>
          <w:rtl/>
          <w:lang w:bidi="fa-IR"/>
        </w:rPr>
        <w:t xml:space="preserve">بدیهی است این آثار توسط داوران ارزیابی و برگزیدگان به دبیرخانه جشنواره معرفی و از </w:t>
      </w:r>
      <w:r w:rsidR="00066F47">
        <w:rPr>
          <w:rFonts w:cs="B Zar" w:hint="cs"/>
          <w:sz w:val="28"/>
          <w:szCs w:val="28"/>
          <w:rtl/>
          <w:lang w:bidi="fa-IR"/>
        </w:rPr>
        <w:t xml:space="preserve">آنها تجلیل </w:t>
      </w:r>
      <w:r w:rsidR="00792437">
        <w:rPr>
          <w:rFonts w:cs="B Zar" w:hint="cs"/>
          <w:sz w:val="28"/>
          <w:szCs w:val="28"/>
          <w:rtl/>
          <w:lang w:bidi="fa-IR"/>
        </w:rPr>
        <w:t>می شود</w:t>
      </w:r>
      <w:r w:rsidR="00066F47">
        <w:rPr>
          <w:rFonts w:cs="B Zar" w:hint="cs"/>
          <w:sz w:val="28"/>
          <w:szCs w:val="28"/>
          <w:rtl/>
          <w:lang w:bidi="fa-IR"/>
        </w:rPr>
        <w:t>.</w:t>
      </w:r>
      <w:r w:rsidRPr="0035329F">
        <w:rPr>
          <w:rFonts w:ascii="Tahoma" w:eastAsia="Times New Roman" w:hAnsi="Tahoma" w:cs="B Lotus" w:hint="cs"/>
          <w:sz w:val="28"/>
          <w:szCs w:val="28"/>
          <w:rtl/>
          <w:lang w:bidi="fa-IR"/>
        </w:rPr>
        <w:t xml:space="preserve"> این آثار می تواند شامل موارد زیر باشد:</w:t>
      </w:r>
    </w:p>
    <w:p w:rsidR="00F34E71" w:rsidRPr="008738C0" w:rsidRDefault="001F7928" w:rsidP="00F34E71">
      <w:pPr>
        <w:bidi/>
        <w:spacing w:before="100" w:beforeAutospacing="1" w:after="100" w:afterAutospacing="1"/>
        <w:jc w:val="both"/>
        <w:rPr>
          <w:rFonts w:ascii="Tahoma" w:eastAsia="Times New Roman" w:hAnsi="Tahoma" w:cs="B Zar"/>
          <w:sz w:val="28"/>
          <w:szCs w:val="28"/>
          <w:rtl/>
          <w:lang w:bidi="fa-IR"/>
        </w:rPr>
      </w:pP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>1-آثار نوشتاری شامل:کتاب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،</w:t>
      </w: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انواع نشریه های دانشجویی،</w:t>
      </w: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مقاله،</w:t>
      </w: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عملکرد پردیس در فعالیتهای آموزشی،آمار ونمودار،پژوهش ها و.</w:t>
      </w:r>
      <w:r w:rsidR="0013503D">
        <w:rPr>
          <w:rFonts w:ascii="Tahoma" w:eastAsia="Times New Roman" w:hAnsi="Tahoma" w:cs="B Zar" w:hint="cs"/>
          <w:sz w:val="28"/>
          <w:szCs w:val="28"/>
          <w:rtl/>
          <w:lang w:bidi="fa-IR"/>
        </w:rPr>
        <w:t>.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..از</w:t>
      </w: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فعالیتهای</w:t>
      </w:r>
      <w:r w:rsidR="00F34E71" w:rsidRPr="008738C0">
        <w:rPr>
          <w:rFonts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فرهنگی وهنری از کانون های فرهنگی و انجمن های علمی باشد</w:t>
      </w:r>
      <w:r w:rsidR="00937063">
        <w:rPr>
          <w:rFonts w:ascii="Tahoma" w:eastAsia="Times New Roman" w:hAnsi="Tahoma" w:cs="B Zar" w:hint="cs"/>
          <w:sz w:val="28"/>
          <w:szCs w:val="28"/>
          <w:rtl/>
          <w:lang w:bidi="fa-IR"/>
        </w:rPr>
        <w:t>.</w:t>
      </w:r>
    </w:p>
    <w:p w:rsidR="00F34E71" w:rsidRPr="008738C0" w:rsidRDefault="00F34E71" w:rsidP="00B14D76">
      <w:pPr>
        <w:bidi/>
        <w:spacing w:before="100" w:beforeAutospacing="1" w:after="100" w:afterAutospacing="1"/>
        <w:jc w:val="both"/>
        <w:rPr>
          <w:rFonts w:ascii="Tahoma" w:eastAsia="Times New Roman" w:hAnsi="Tahoma" w:cs="B Zar"/>
          <w:sz w:val="28"/>
          <w:szCs w:val="28"/>
          <w:rtl/>
          <w:lang w:bidi="fa-IR"/>
        </w:rPr>
      </w:pPr>
      <w:r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2-آثار و دستاوردهای فردی</w:t>
      </w:r>
      <w:r w:rsidR="00B14D76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و گروهی</w:t>
      </w:r>
      <w:r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از قبیل صنایع دستی، هنرهای تجسمی، ادبی،</w:t>
      </w:r>
      <w:r w:rsidR="001F7928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عکس، فیل</w:t>
      </w:r>
      <w:r w:rsidR="00FE68B0">
        <w:rPr>
          <w:rFonts w:ascii="Tahoma" w:eastAsia="Times New Roman" w:hAnsi="Tahoma" w:cs="B Zar" w:hint="cs"/>
          <w:sz w:val="28"/>
          <w:szCs w:val="28"/>
          <w:rtl/>
          <w:lang w:bidi="fa-IR"/>
        </w:rPr>
        <w:t>م</w:t>
      </w:r>
      <w:r w:rsidR="00B14D76">
        <w:rPr>
          <w:rFonts w:ascii="Tahoma" w:eastAsia="Times New Roman" w:hAnsi="Tahoma" w:cs="B Zar" w:hint="cs"/>
          <w:sz w:val="28"/>
          <w:szCs w:val="28"/>
          <w:rtl/>
          <w:lang w:bidi="fa-IR"/>
        </w:rPr>
        <w:t>نامه، نمایشنامه و...</w:t>
      </w:r>
    </w:p>
    <w:p w:rsidR="00F34E71" w:rsidRPr="008738C0" w:rsidRDefault="00B14D76" w:rsidP="00F34E71">
      <w:pPr>
        <w:bidi/>
        <w:spacing w:before="100" w:beforeAutospacing="1" w:after="100" w:afterAutospacing="1"/>
        <w:jc w:val="both"/>
        <w:rPr>
          <w:rFonts w:ascii="Tahoma" w:eastAsia="Times New Roman" w:hAnsi="Tahoma" w:cs="B Zar"/>
          <w:sz w:val="28"/>
          <w:szCs w:val="28"/>
          <w:lang w:bidi="fa-IR"/>
        </w:rPr>
      </w:pP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>3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-طرح ها ،</w:t>
      </w:r>
      <w:r w:rsidR="00937063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ابتکارات و ایده هایی که متناسب با فضای مجازی و امکان استفاده در شبکه های اجتماعی دارند</w:t>
      </w:r>
      <w:r w:rsidR="00FE68B0">
        <w:rPr>
          <w:rFonts w:ascii="Tahoma" w:eastAsia="Times New Roman" w:hAnsi="Tahoma" w:cs="B Zar" w:hint="cs"/>
          <w:sz w:val="28"/>
          <w:szCs w:val="28"/>
          <w:rtl/>
          <w:lang w:bidi="fa-IR"/>
        </w:rPr>
        <w:t>.</w:t>
      </w:r>
    </w:p>
    <w:p w:rsidR="00F34E71" w:rsidRPr="008738C0" w:rsidRDefault="00B14D76" w:rsidP="00F34E71">
      <w:pPr>
        <w:bidi/>
        <w:spacing w:before="100" w:beforeAutospacing="1" w:after="100" w:afterAutospacing="1"/>
        <w:jc w:val="both"/>
        <w:rPr>
          <w:rFonts w:ascii="Tahoma" w:eastAsia="Times New Roman" w:hAnsi="Tahoma" w:cs="B Zar"/>
          <w:sz w:val="28"/>
          <w:szCs w:val="28"/>
          <w:lang w:bidi="fa-IR"/>
        </w:rPr>
      </w:pP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>4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-ابداعات واختراعات،</w:t>
      </w:r>
      <w:r w:rsidR="001F7928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نمونه های برتر در زمینه های علمی،</w:t>
      </w:r>
      <w:r w:rsidR="001F7928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F34E71" w:rsidRPr="008738C0">
        <w:rPr>
          <w:rFonts w:ascii="Tahoma" w:eastAsia="Times New Roman" w:hAnsi="Tahoma" w:cs="B Zar" w:hint="cs"/>
          <w:sz w:val="28"/>
          <w:szCs w:val="28"/>
          <w:rtl/>
          <w:lang w:bidi="fa-IR"/>
        </w:rPr>
        <w:t>پژوهشی و کارآفرینی.</w:t>
      </w:r>
    </w:p>
    <w:p w:rsidR="007C5222" w:rsidRPr="00B14D76" w:rsidRDefault="00B14D76" w:rsidP="007C5222">
      <w:pPr>
        <w:bidi/>
        <w:spacing w:after="0"/>
        <w:ind w:left="48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  <w:r w:rsidRPr="00B14D7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5-</w:t>
      </w:r>
      <w:r w:rsidR="007C5222" w:rsidRPr="00B14D7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عناوین کارگاه های پیشنهادی</w:t>
      </w:r>
      <w:r w:rsidR="00001667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:</w:t>
      </w:r>
    </w:p>
    <w:p w:rsidR="007C5222" w:rsidRPr="00066F47" w:rsidRDefault="00B14D76" w:rsidP="00066F47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B14D76">
        <w:rPr>
          <w:rFonts w:ascii="Calibri" w:eastAsia="Calibri" w:hAnsi="Calibri" w:cs="B Zar" w:hint="cs"/>
          <w:sz w:val="28"/>
          <w:szCs w:val="28"/>
          <w:rtl/>
          <w:lang w:bidi="fa-IR"/>
        </w:rPr>
        <w:t>در این دوره باهدف افزایش دانش و مهارت دانشجومعلمان در فعالیتهای فرهنگی و اجتماعی کارگاه هایی به مدت 1</w:t>
      </w:r>
      <w:r w:rsidR="00937063">
        <w:rPr>
          <w:rFonts w:ascii="Calibri" w:eastAsia="Calibri" w:hAnsi="Calibri" w:cs="B Zar" w:hint="cs"/>
          <w:sz w:val="28"/>
          <w:szCs w:val="28"/>
          <w:rtl/>
          <w:lang w:bidi="fa-IR"/>
        </w:rPr>
        <w:t>0</w:t>
      </w:r>
      <w:r w:rsidRPr="00B14D76">
        <w:rPr>
          <w:rFonts w:ascii="Calibri" w:eastAsia="Calibri" w:hAnsi="Calibri" w:cs="B Zar" w:hint="cs"/>
          <w:sz w:val="28"/>
          <w:szCs w:val="28"/>
          <w:rtl/>
          <w:lang w:bidi="fa-IR"/>
        </w:rPr>
        <w:t>ساعت برگزار می گردد. عناوین پیشنهادی کارگاه ها بدین شرح است:</w:t>
      </w:r>
    </w:p>
    <w:p w:rsidR="007C5222" w:rsidRPr="00D32188" w:rsidRDefault="007C5222" w:rsidP="007C5222">
      <w:pPr>
        <w:bidi/>
        <w:rPr>
          <w:rFonts w:cs="B Zar"/>
          <w:sz w:val="28"/>
          <w:szCs w:val="28"/>
          <w:rtl/>
        </w:rPr>
      </w:pPr>
      <w:r w:rsidRPr="00D32188">
        <w:rPr>
          <w:rFonts w:cs="B Zar" w:hint="cs"/>
          <w:sz w:val="28"/>
          <w:szCs w:val="28"/>
          <w:rtl/>
        </w:rPr>
        <w:t>1-نحوه</w:t>
      </w:r>
      <w:r>
        <w:rPr>
          <w:rFonts w:cs="B Zar" w:hint="cs"/>
          <w:sz w:val="28"/>
          <w:szCs w:val="28"/>
          <w:rtl/>
        </w:rPr>
        <w:t xml:space="preserve"> طراحی</w:t>
      </w:r>
      <w:r w:rsidRPr="00D32188">
        <w:rPr>
          <w:rFonts w:cs="B Zar" w:hint="cs"/>
          <w:sz w:val="28"/>
          <w:szCs w:val="28"/>
          <w:rtl/>
        </w:rPr>
        <w:t xml:space="preserve"> برنامه های فرهنگی واجتماعی و بودجه ریزی</w:t>
      </w:r>
    </w:p>
    <w:p w:rsidR="007C5222" w:rsidRPr="00D32188" w:rsidRDefault="007C5222" w:rsidP="007C5222">
      <w:pPr>
        <w:bidi/>
        <w:rPr>
          <w:rFonts w:cs="B Zar"/>
          <w:sz w:val="28"/>
          <w:szCs w:val="28"/>
          <w:rtl/>
        </w:rPr>
      </w:pPr>
      <w:r w:rsidRPr="00D32188">
        <w:rPr>
          <w:rFonts w:cs="B Zar" w:hint="cs"/>
          <w:sz w:val="28"/>
          <w:szCs w:val="28"/>
          <w:rtl/>
        </w:rPr>
        <w:lastRenderedPageBreak/>
        <w:t>2-مدیریت گروه های کوچک</w:t>
      </w:r>
    </w:p>
    <w:p w:rsidR="007C5222" w:rsidRPr="00D32188" w:rsidRDefault="007C5222" w:rsidP="007C5222">
      <w:pPr>
        <w:bidi/>
        <w:rPr>
          <w:rFonts w:cs="B Zar"/>
          <w:sz w:val="28"/>
          <w:szCs w:val="28"/>
          <w:rtl/>
        </w:rPr>
      </w:pPr>
      <w:r w:rsidRPr="00D32188">
        <w:rPr>
          <w:rFonts w:cs="B Zar" w:hint="cs"/>
          <w:sz w:val="28"/>
          <w:szCs w:val="28"/>
          <w:rtl/>
        </w:rPr>
        <w:t xml:space="preserve">3- آشنایی با نحوه برگزاری نشست های علمی و فرهنگی </w:t>
      </w:r>
    </w:p>
    <w:p w:rsidR="007C5222" w:rsidRDefault="007C5222" w:rsidP="007C5222">
      <w:pPr>
        <w:bidi/>
        <w:rPr>
          <w:rFonts w:cs="B Zar"/>
          <w:sz w:val="28"/>
          <w:szCs w:val="28"/>
          <w:rtl/>
        </w:rPr>
      </w:pPr>
      <w:r w:rsidRPr="00D32188">
        <w:rPr>
          <w:rFonts w:cs="B Zar" w:hint="cs"/>
          <w:sz w:val="28"/>
          <w:szCs w:val="28"/>
          <w:rtl/>
        </w:rPr>
        <w:t>4-آشنایی با آیین نامه ها و دستورالعمل ها</w:t>
      </w:r>
      <w:r w:rsidR="008A2DE6">
        <w:rPr>
          <w:rFonts w:cs="B Zar" w:hint="cs"/>
          <w:sz w:val="28"/>
          <w:szCs w:val="28"/>
          <w:rtl/>
        </w:rPr>
        <w:t>ی جشنواره حرکت و رویش</w:t>
      </w:r>
    </w:p>
    <w:p w:rsidR="00066F47" w:rsidRPr="008E2BB7" w:rsidRDefault="007C5222" w:rsidP="00066F47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5-شیوه های برقراری ارتباط موثر</w:t>
      </w:r>
    </w:p>
    <w:p w:rsidR="007C5222" w:rsidRPr="00B14D76" w:rsidRDefault="00B14D76" w:rsidP="007C5222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B14D76">
        <w:rPr>
          <w:rFonts w:cs="B Zar" w:hint="cs"/>
          <w:b/>
          <w:bCs/>
          <w:sz w:val="24"/>
          <w:szCs w:val="24"/>
          <w:rtl/>
          <w:lang w:bidi="fa-IR"/>
        </w:rPr>
        <w:t>6</w:t>
      </w:r>
      <w:r w:rsidR="007C5222" w:rsidRPr="00B14D76">
        <w:rPr>
          <w:rFonts w:cs="B Zar" w:hint="cs"/>
          <w:b/>
          <w:bCs/>
          <w:sz w:val="24"/>
          <w:szCs w:val="24"/>
          <w:rtl/>
          <w:lang w:bidi="fa-IR"/>
        </w:rPr>
        <w:t xml:space="preserve">-مکانیسم انتخاب دانشجو </w:t>
      </w:r>
      <w:r w:rsidR="00E73273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7C5222" w:rsidRDefault="007C5222" w:rsidP="00001667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مخاطبین در ششمین گردهم آیی رویش، شامل دبیر شورای هماهنگی کانون ها ، دبیر مجمع انجمن های علمی ،یک یا دونفر از دبیران کانون های موفق، یک یا دونفر از دبیران انجمن های علمی</w:t>
      </w:r>
      <w:r w:rsidR="00001667">
        <w:rPr>
          <w:rFonts w:cs="B Zar" w:hint="cs"/>
          <w:sz w:val="28"/>
          <w:szCs w:val="28"/>
          <w:rtl/>
          <w:lang w:bidi="fa-IR"/>
        </w:rPr>
        <w:t xml:space="preserve"> می باشد. کارشناس محترم فرهنگی بایستی با استان مجری قطب هماهنگی و نسبت به ارسال لیست اسامی افراد اقدام نماید. </w:t>
      </w:r>
      <w:r w:rsidR="005031A2">
        <w:rPr>
          <w:rFonts w:cs="B Zar" w:hint="cs"/>
          <w:sz w:val="28"/>
          <w:szCs w:val="28"/>
          <w:rtl/>
          <w:lang w:bidi="fa-IR"/>
        </w:rPr>
        <w:t xml:space="preserve"> در اعزام دانشجو از هر استان یک</w:t>
      </w:r>
      <w:r w:rsidR="00001667">
        <w:rPr>
          <w:rFonts w:cs="B Zar" w:hint="cs"/>
          <w:sz w:val="28"/>
          <w:szCs w:val="28"/>
          <w:rtl/>
          <w:lang w:bidi="fa-IR"/>
        </w:rPr>
        <w:t xml:space="preserve"> </w:t>
      </w:r>
      <w:r w:rsidR="005031A2">
        <w:rPr>
          <w:rFonts w:cs="B Zar" w:hint="cs"/>
          <w:sz w:val="28"/>
          <w:szCs w:val="28"/>
          <w:rtl/>
          <w:lang w:bidi="fa-IR"/>
        </w:rPr>
        <w:t>نفر کارشناس فرهنگی بعنوان سرپرست اردو ضرورت دارد. بدیهی است دراعزام دانشجو رعایت دستورالعمل اردو ضرورت دارد.</w:t>
      </w:r>
    </w:p>
    <w:p w:rsidR="00066F47" w:rsidRPr="00066F47" w:rsidRDefault="007C5222" w:rsidP="00066F47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-تعداد افراد اعزامی از هر پردیس 4 لغایت 6</w:t>
      </w:r>
      <w:r w:rsidR="00082616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>نفر خواهد بود.</w:t>
      </w:r>
      <w:r w:rsidR="00001667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لازم به یادآوری است که تعداد دانشجومعلمان اعزامی بستگی به ظرفیت استان مجری دارد.</w:t>
      </w:r>
      <w:r w:rsidR="00E929B4">
        <w:rPr>
          <w:rFonts w:cs="B Zar" w:hint="cs"/>
          <w:sz w:val="28"/>
          <w:szCs w:val="28"/>
          <w:rtl/>
          <w:lang w:bidi="fa-IR"/>
        </w:rPr>
        <w:t>تعداد افراد شرکت کننده در هر دوره</w:t>
      </w:r>
      <w:r w:rsidR="00937063">
        <w:rPr>
          <w:rFonts w:cs="B Zar" w:hint="cs"/>
          <w:sz w:val="28"/>
          <w:szCs w:val="28"/>
          <w:rtl/>
          <w:lang w:bidi="fa-IR"/>
        </w:rPr>
        <w:t xml:space="preserve"> بطور میانگین</w:t>
      </w:r>
      <w:r w:rsidR="00E929B4">
        <w:rPr>
          <w:rFonts w:cs="B Zar" w:hint="cs"/>
          <w:sz w:val="28"/>
          <w:szCs w:val="28"/>
          <w:rtl/>
          <w:lang w:bidi="fa-IR"/>
        </w:rPr>
        <w:t xml:space="preserve"> 120نفر می باشد که 60نفر برادر و 60نفر خواه</w:t>
      </w:r>
      <w:r w:rsidR="00937063">
        <w:rPr>
          <w:rFonts w:cs="B Zar" w:hint="cs"/>
          <w:sz w:val="28"/>
          <w:szCs w:val="28"/>
          <w:rtl/>
          <w:lang w:bidi="fa-IR"/>
        </w:rPr>
        <w:t>ر</w:t>
      </w:r>
      <w:r w:rsidR="00E929B4">
        <w:rPr>
          <w:rFonts w:cs="B Zar" w:hint="cs"/>
          <w:sz w:val="28"/>
          <w:szCs w:val="28"/>
          <w:rtl/>
          <w:lang w:bidi="fa-IR"/>
        </w:rPr>
        <w:t xml:space="preserve"> خواهند بود.</w:t>
      </w:r>
    </w:p>
    <w:p w:rsidR="00F34E71" w:rsidRDefault="00B14D76" w:rsidP="00F34E71">
      <w:pPr>
        <w:bidi/>
        <w:spacing w:after="0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7</w:t>
      </w:r>
      <w:r w:rsidR="00F34E71" w:rsidRPr="006D4EF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-خروجی مورد انتظار</w:t>
      </w:r>
      <w:r w:rsidR="00E73273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:</w:t>
      </w:r>
    </w:p>
    <w:p w:rsidR="00F34E71" w:rsidRDefault="00F34E71" w:rsidP="00F34E71">
      <w:pPr>
        <w:bidi/>
        <w:spacing w:after="0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</w:p>
    <w:p w:rsidR="00534EF8" w:rsidRDefault="007935A7" w:rsidP="00F34E71">
      <w:pPr>
        <w:bidi/>
        <w:spacing w:after="0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انتظار می رود دانشجومعلمان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در پایان دوره ضمن بهره مندی از محتوای کارگاه های تخصصی</w:t>
      </w:r>
      <w:r w:rsidR="00937063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تجربه اندوزی</w:t>
      </w:r>
      <w:r w:rsidR="00534EF8">
        <w:rPr>
          <w:rFonts w:ascii="Calibri" w:eastAsia="Calibri" w:hAnsi="Calibri" w:cs="B Zar"/>
          <w:sz w:val="28"/>
          <w:szCs w:val="28"/>
          <w:lang w:bidi="fa-IR"/>
        </w:rPr>
        <w:t xml:space="preserve"> </w:t>
      </w:r>
      <w:r w:rsidR="00534EF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کسب انگیزه های لازم به منظور توسعه کیفی و کمی تشکل ها بتوانند:</w:t>
      </w:r>
    </w:p>
    <w:p w:rsidR="00534EF8" w:rsidRPr="001F7928" w:rsidRDefault="001F7928" w:rsidP="00066F47">
      <w:pPr>
        <w:bidi/>
        <w:spacing w:after="0"/>
        <w:jc w:val="both"/>
        <w:rPr>
          <w:rFonts w:ascii="Calibri" w:eastAsia="Calibri" w:hAnsi="Calibri" w:cs="B Zar"/>
          <w:sz w:val="28"/>
          <w:szCs w:val="28"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1-</w:t>
      </w:r>
      <w:r w:rsidR="00024132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با </w:t>
      </w:r>
      <w:r w:rsidR="00534EF8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آیین نامه ها و دستورالعمل های </w:t>
      </w:r>
      <w:r w:rsidR="00066F47">
        <w:rPr>
          <w:rFonts w:ascii="Calibri" w:eastAsia="Calibri" w:hAnsi="Calibri" w:cs="B Zar" w:hint="cs"/>
          <w:sz w:val="28"/>
          <w:szCs w:val="28"/>
          <w:rtl/>
          <w:lang w:bidi="fa-IR"/>
        </w:rPr>
        <w:t>اجرایی جشنواره های حرکت و رویش آشنا شوند.</w:t>
      </w:r>
    </w:p>
    <w:p w:rsidR="00534EF8" w:rsidRPr="001F7928" w:rsidRDefault="001F7928" w:rsidP="00FE68B0">
      <w:pPr>
        <w:bidi/>
        <w:spacing w:after="0"/>
        <w:jc w:val="both"/>
        <w:rPr>
          <w:rFonts w:ascii="Calibri" w:eastAsia="Calibri" w:hAnsi="Calibri" w:cs="B Zar"/>
          <w:sz w:val="28"/>
          <w:szCs w:val="28"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2-</w:t>
      </w:r>
      <w:r w:rsidR="00534EF8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>نحوه راه اندازی،تاسیس</w:t>
      </w:r>
      <w:r w:rsidR="0016256A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، عضوگیری </w:t>
      </w:r>
      <w:r w:rsidR="00534EF8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مدیریت تشکل های دانشجویی </w:t>
      </w:r>
      <w:r w:rsidR="007935A7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را </w:t>
      </w:r>
      <w:r w:rsidR="00FE68B0">
        <w:rPr>
          <w:rFonts w:ascii="Calibri" w:eastAsia="Calibri" w:hAnsi="Calibri" w:cs="B Zar" w:hint="cs"/>
          <w:sz w:val="28"/>
          <w:szCs w:val="28"/>
          <w:rtl/>
          <w:lang w:bidi="fa-IR"/>
        </w:rPr>
        <w:t>فرا</w:t>
      </w:r>
      <w:r w:rsidR="007935A7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بگیرند.</w:t>
      </w:r>
    </w:p>
    <w:p w:rsidR="00F34E71" w:rsidRDefault="001F7928" w:rsidP="00066F47">
      <w:pPr>
        <w:bidi/>
        <w:spacing w:after="0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t>3-</w:t>
      </w:r>
      <w:r w:rsidR="00534EF8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>با شیوه برن</w:t>
      </w:r>
      <w:r w:rsidR="000C7D90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>امه ریزی و نحوه فعالیت کانون ها و</w:t>
      </w:r>
      <w:r w:rsidR="00534EF8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تشکل های دانشجویی آشنا </w:t>
      </w:r>
      <w:r w:rsidR="00735A7E" w:rsidRPr="001F792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یک برنامه عملیاتی تنظیم نماید. </w:t>
      </w:r>
    </w:p>
    <w:p w:rsidR="00F34E71" w:rsidRPr="006D4EF6" w:rsidRDefault="00E929B4" w:rsidP="00F34E71">
      <w:pPr>
        <w:bidi/>
        <w:spacing w:after="0"/>
        <w:jc w:val="both"/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8</w:t>
      </w:r>
      <w:r w:rsidR="00F34E71" w:rsidRPr="006D4EF6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-مستند سازی</w:t>
      </w:r>
      <w:r w:rsidR="00E73273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:</w:t>
      </w:r>
    </w:p>
    <w:p w:rsidR="00C91E70" w:rsidRDefault="00FE68B0" w:rsidP="00066F47">
      <w:pPr>
        <w:bidi/>
        <w:spacing w:after="0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Calibri" w:eastAsia="Calibri" w:hAnsi="Calibri" w:cs="B Zar" w:hint="cs"/>
          <w:sz w:val="28"/>
          <w:szCs w:val="28"/>
          <w:rtl/>
          <w:lang w:bidi="fa-IR"/>
        </w:rPr>
        <w:lastRenderedPageBreak/>
        <w:t xml:space="preserve">ضروری است </w:t>
      </w:r>
      <w:r w:rsidR="00F34E71">
        <w:rPr>
          <w:rFonts w:ascii="Calibri" w:eastAsia="Calibri" w:hAnsi="Calibri" w:cs="B Zar" w:hint="cs"/>
          <w:sz w:val="28"/>
          <w:szCs w:val="28"/>
          <w:rtl/>
          <w:lang w:bidi="fa-IR"/>
        </w:rPr>
        <w:t>تمامی مراحل و فرایند گردهم آیی از آغاز تا پایان به صورت گزارش مبسوط</w:t>
      </w:r>
      <w:r w:rsidR="00937063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توسط کارشناس محترم فرهنگی</w:t>
      </w:r>
      <w:r w:rsidR="00F34E71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تهیه و مستندسازی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شده و ضمن بارگزاری در درگاه فرهنگی وزارت عتف،گزارش مبسوط آن به </w:t>
      </w:r>
      <w:r w:rsidR="00937063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دبیرخانه جشنواره 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ارسال گردد. بدیهی است </w:t>
      </w:r>
      <w:r w:rsidR="00937063">
        <w:rPr>
          <w:rFonts w:ascii="Calibri" w:eastAsia="Calibri" w:hAnsi="Calibri" w:cs="B Zar" w:hint="cs"/>
          <w:sz w:val="28"/>
          <w:szCs w:val="28"/>
          <w:rtl/>
          <w:lang w:bidi="fa-IR"/>
        </w:rPr>
        <w:t>دبیرخانه</w:t>
      </w:r>
      <w:r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ضمن بررسی عملکرد استان مجری، اقدام به معرفی استان برتر و تقدیر از عوامل اجرایی آن خواهد نمود. </w:t>
      </w:r>
    </w:p>
    <w:p w:rsidR="00F65CD2" w:rsidRPr="00066F47" w:rsidRDefault="00F65CD2" w:rsidP="00F65CD2">
      <w:pPr>
        <w:bidi/>
        <w:spacing w:after="0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</w:p>
    <w:p w:rsidR="00DC3948" w:rsidRPr="00315D3F" w:rsidRDefault="00E929B4" w:rsidP="00FE68B0">
      <w:pPr>
        <w:spacing w:after="240" w:line="36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9</w:t>
      </w:r>
      <w:r w:rsidR="00C91E70" w:rsidRPr="00315D3F">
        <w:rPr>
          <w:rFonts w:cs="B Zar" w:hint="cs"/>
          <w:b/>
          <w:bCs/>
          <w:sz w:val="24"/>
          <w:szCs w:val="24"/>
          <w:rtl/>
          <w:lang w:bidi="fa-IR"/>
        </w:rPr>
        <w:t>-چ</w:t>
      </w:r>
      <w:r w:rsidR="00E03A74" w:rsidRPr="00315D3F">
        <w:rPr>
          <w:rFonts w:cs="B Zar" w:hint="cs"/>
          <w:b/>
          <w:bCs/>
          <w:sz w:val="24"/>
          <w:szCs w:val="24"/>
          <w:rtl/>
          <w:lang w:bidi="fa-IR"/>
        </w:rPr>
        <w:t xml:space="preserve">ک لیست </w:t>
      </w:r>
      <w:r w:rsidR="00FE68B0">
        <w:rPr>
          <w:rFonts w:cs="B Zar" w:hint="cs"/>
          <w:b/>
          <w:bCs/>
          <w:sz w:val="24"/>
          <w:szCs w:val="24"/>
          <w:rtl/>
          <w:lang w:bidi="fa-IR"/>
        </w:rPr>
        <w:t>پیشنهادی</w:t>
      </w:r>
      <w:r w:rsidR="00E73273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DC3948" w:rsidRDefault="00FE68B0" w:rsidP="00F34E71">
      <w:pPr>
        <w:spacing w:after="240" w:line="240" w:lineRule="auto"/>
        <w:jc w:val="right"/>
        <w:rPr>
          <w:rFonts w:ascii="Wide Latin" w:hAnsi="Wide Latin" w:cs="B Zar"/>
          <w:sz w:val="28"/>
          <w:szCs w:val="28"/>
          <w:rtl/>
          <w:lang w:bidi="fa-IR"/>
        </w:rPr>
      </w:pPr>
      <w:r>
        <w:rPr>
          <w:rFonts w:ascii="Wide Latin" w:hAnsi="Wide Latin" w:cs="B Zar" w:hint="cs"/>
          <w:sz w:val="28"/>
          <w:szCs w:val="28"/>
          <w:rtl/>
          <w:lang w:bidi="fa-IR"/>
        </w:rPr>
        <w:t>1</w:t>
      </w:r>
      <w:r w:rsidR="00DC3948" w:rsidRPr="00DC3948">
        <w:rPr>
          <w:rFonts w:ascii="Wide Latin" w:hAnsi="Wide Latin" w:cs="B Zar" w:hint="cs"/>
          <w:sz w:val="28"/>
          <w:szCs w:val="28"/>
          <w:rtl/>
          <w:lang w:bidi="fa-IR"/>
        </w:rPr>
        <w:t xml:space="preserve">-طراحی نمایشگاه های تخصصی جهت ارائه دستاوردهای </w:t>
      </w:r>
      <w:r w:rsidR="00F34E71">
        <w:rPr>
          <w:rFonts w:ascii="Wide Latin" w:hAnsi="Wide Latin" w:cs="B Zar" w:hint="cs"/>
          <w:sz w:val="28"/>
          <w:szCs w:val="28"/>
          <w:rtl/>
          <w:lang w:bidi="fa-IR"/>
        </w:rPr>
        <w:t>کانون ها و انجمن های علمی</w:t>
      </w:r>
    </w:p>
    <w:p w:rsidR="00FE68B0" w:rsidRPr="00DC3948" w:rsidRDefault="00FE68B0" w:rsidP="005031A2">
      <w:pPr>
        <w:spacing w:after="240" w:line="240" w:lineRule="auto"/>
        <w:jc w:val="right"/>
        <w:rPr>
          <w:rFonts w:ascii="Wide Latin" w:hAnsi="Wide Latin" w:cs="B Zar"/>
          <w:sz w:val="28"/>
          <w:szCs w:val="28"/>
          <w:rtl/>
          <w:lang w:bidi="fa-IR"/>
        </w:rPr>
      </w:pPr>
      <w:r>
        <w:rPr>
          <w:rFonts w:ascii="Wide Latin" w:hAnsi="Wide Latin" w:cs="B Zar" w:hint="cs"/>
          <w:sz w:val="28"/>
          <w:szCs w:val="28"/>
          <w:rtl/>
          <w:lang w:bidi="fa-IR"/>
        </w:rPr>
        <w:t>2</w:t>
      </w:r>
      <w:r w:rsidRPr="00DC3948">
        <w:rPr>
          <w:rFonts w:ascii="Wide Latin" w:hAnsi="Wide Latin" w:cs="B Zar" w:hint="cs"/>
          <w:sz w:val="28"/>
          <w:szCs w:val="28"/>
          <w:rtl/>
          <w:lang w:bidi="fa-IR"/>
        </w:rPr>
        <w:t>-</w:t>
      </w:r>
      <w:r w:rsidR="00937063">
        <w:rPr>
          <w:rFonts w:ascii="Wide Latin" w:hAnsi="Wide Latin" w:cs="B Zar" w:hint="cs"/>
          <w:sz w:val="28"/>
          <w:szCs w:val="28"/>
          <w:rtl/>
          <w:lang w:bidi="fa-IR"/>
        </w:rPr>
        <w:t xml:space="preserve"> معرفی</w:t>
      </w:r>
      <w:r w:rsidR="005031A2">
        <w:rPr>
          <w:rFonts w:ascii="Wide Latin" w:hAnsi="Wide Latin" w:cs="B Zar" w:hint="cs"/>
          <w:sz w:val="28"/>
          <w:szCs w:val="28"/>
          <w:rtl/>
          <w:lang w:bidi="fa-IR"/>
        </w:rPr>
        <w:t xml:space="preserve"> اسامی</w:t>
      </w:r>
      <w:r w:rsidR="00937063">
        <w:rPr>
          <w:rFonts w:ascii="Wide Latin" w:hAnsi="Wide Latin" w:cs="B Zar" w:hint="cs"/>
          <w:sz w:val="28"/>
          <w:szCs w:val="28"/>
          <w:rtl/>
          <w:lang w:bidi="fa-IR"/>
        </w:rPr>
        <w:t xml:space="preserve"> اساتید کارگاه ها</w:t>
      </w:r>
      <w:r w:rsidR="005031A2">
        <w:rPr>
          <w:rFonts w:ascii="Wide Latin" w:hAnsi="Wide Latin" w:cs="B Zar" w:hint="cs"/>
          <w:sz w:val="28"/>
          <w:szCs w:val="28"/>
          <w:rtl/>
          <w:lang w:bidi="fa-IR"/>
        </w:rPr>
        <w:t xml:space="preserve"> به دبیرخانه،</w:t>
      </w:r>
      <w:r w:rsidR="00937063">
        <w:rPr>
          <w:rFonts w:ascii="Wide Latin" w:hAnsi="Wide Latin" w:cs="B Zar" w:hint="cs"/>
          <w:sz w:val="28"/>
          <w:szCs w:val="28"/>
          <w:rtl/>
          <w:lang w:bidi="fa-IR"/>
        </w:rPr>
        <w:t xml:space="preserve"> </w:t>
      </w:r>
      <w:r w:rsidRPr="00DC3948">
        <w:rPr>
          <w:rFonts w:ascii="Wide Latin" w:hAnsi="Wide Latin" w:cs="B Zar" w:hint="cs"/>
          <w:sz w:val="28"/>
          <w:szCs w:val="28"/>
          <w:rtl/>
          <w:lang w:bidi="fa-IR"/>
        </w:rPr>
        <w:t xml:space="preserve">تهیه امکانات فیزیکی و نرم افزاری برای برگزاری کارگاه های آموزشی </w:t>
      </w:r>
    </w:p>
    <w:p w:rsidR="000C7D90" w:rsidRDefault="00DC3948" w:rsidP="00DF5C8A">
      <w:pPr>
        <w:spacing w:after="240" w:line="240" w:lineRule="auto"/>
        <w:jc w:val="right"/>
        <w:rPr>
          <w:rFonts w:ascii="Wide Latin" w:hAnsi="Wide Latin" w:cs="B Zar"/>
          <w:sz w:val="28"/>
          <w:szCs w:val="28"/>
          <w:rtl/>
          <w:lang w:bidi="fa-IR"/>
        </w:rPr>
      </w:pPr>
      <w:r w:rsidRPr="00DC3948">
        <w:rPr>
          <w:rFonts w:ascii="Wide Latin" w:hAnsi="Wide Latin" w:cs="B Zar" w:hint="cs"/>
          <w:sz w:val="28"/>
          <w:szCs w:val="28"/>
          <w:rtl/>
          <w:lang w:bidi="fa-IR"/>
        </w:rPr>
        <w:t>3-</w:t>
      </w:r>
      <w:r w:rsidR="00FE68B0">
        <w:rPr>
          <w:rFonts w:ascii="Wide Latin" w:hAnsi="Wide Latin" w:cs="B Zar" w:hint="cs"/>
          <w:sz w:val="28"/>
          <w:szCs w:val="28"/>
          <w:rtl/>
          <w:lang w:bidi="fa-IR"/>
        </w:rPr>
        <w:t>برآورد</w:t>
      </w:r>
      <w:r w:rsidR="000C7D90" w:rsidRPr="000C7D90">
        <w:rPr>
          <w:rFonts w:ascii="Wide Latin" w:hAnsi="Wide Latin" w:cs="B Zar" w:hint="cs"/>
          <w:sz w:val="28"/>
          <w:szCs w:val="28"/>
          <w:rtl/>
          <w:lang w:bidi="fa-IR"/>
        </w:rPr>
        <w:t xml:space="preserve"> </w:t>
      </w:r>
      <w:r w:rsidR="000C7D90" w:rsidRPr="00DC3948">
        <w:rPr>
          <w:rFonts w:ascii="Wide Latin" w:hAnsi="Wide Latin" w:cs="B Zar" w:hint="cs"/>
          <w:sz w:val="28"/>
          <w:szCs w:val="28"/>
          <w:rtl/>
          <w:lang w:bidi="fa-IR"/>
        </w:rPr>
        <w:t>هزینه پذیرایی</w:t>
      </w:r>
      <w:r w:rsidR="00DF5C8A">
        <w:rPr>
          <w:rFonts w:ascii="Wide Latin" w:hAnsi="Wide Latin" w:cs="B Zar" w:hint="cs"/>
          <w:sz w:val="28"/>
          <w:szCs w:val="28"/>
          <w:rtl/>
          <w:lang w:bidi="fa-IR"/>
        </w:rPr>
        <w:t>،اسکان،پک</w:t>
      </w:r>
      <w:r w:rsidR="00DE2A18">
        <w:rPr>
          <w:rFonts w:ascii="Wide Latin" w:hAnsi="Wide Latin" w:cs="B Zar" w:hint="cs"/>
          <w:sz w:val="28"/>
          <w:szCs w:val="28"/>
          <w:rtl/>
          <w:lang w:bidi="fa-IR"/>
        </w:rPr>
        <w:t xml:space="preserve"> فرهنگی و</w:t>
      </w:r>
      <w:r w:rsidR="00DF5C8A">
        <w:rPr>
          <w:rFonts w:ascii="Wide Latin" w:hAnsi="Wide Latin" w:cs="B Zar" w:hint="cs"/>
          <w:sz w:val="28"/>
          <w:szCs w:val="28"/>
          <w:rtl/>
          <w:lang w:bidi="fa-IR"/>
        </w:rPr>
        <w:t xml:space="preserve"> بهداشتی و...</w:t>
      </w:r>
      <w:r w:rsidR="000C7D90" w:rsidRPr="00DC3948">
        <w:rPr>
          <w:rFonts w:ascii="Wide Latin" w:hAnsi="Wide Latin" w:cs="B Zar" w:hint="cs"/>
          <w:sz w:val="28"/>
          <w:szCs w:val="28"/>
          <w:rtl/>
          <w:lang w:bidi="fa-IR"/>
        </w:rPr>
        <w:t xml:space="preserve"> </w:t>
      </w:r>
    </w:p>
    <w:p w:rsidR="000C7D90" w:rsidRDefault="000C7D90" w:rsidP="00FE68B0">
      <w:pPr>
        <w:spacing w:after="240" w:line="240" w:lineRule="auto"/>
        <w:jc w:val="right"/>
        <w:rPr>
          <w:rFonts w:ascii="Wide Latin" w:hAnsi="Wide Latin" w:cs="B Zar"/>
          <w:sz w:val="28"/>
          <w:szCs w:val="28"/>
          <w:rtl/>
          <w:lang w:bidi="fa-IR"/>
        </w:rPr>
      </w:pPr>
      <w:r>
        <w:rPr>
          <w:rFonts w:ascii="Wide Latin" w:hAnsi="Wide Latin" w:cs="B Zar" w:hint="cs"/>
          <w:sz w:val="28"/>
          <w:szCs w:val="28"/>
          <w:rtl/>
          <w:lang w:bidi="fa-IR"/>
        </w:rPr>
        <w:t>4</w:t>
      </w:r>
      <w:r w:rsidRPr="00DC3948">
        <w:rPr>
          <w:rFonts w:ascii="Wide Latin" w:hAnsi="Wide Latin" w:cs="B Zar" w:hint="cs"/>
          <w:sz w:val="28"/>
          <w:szCs w:val="28"/>
          <w:rtl/>
          <w:lang w:bidi="fa-IR"/>
        </w:rPr>
        <w:t>-ت</w:t>
      </w:r>
      <w:r w:rsidR="00DF5C8A">
        <w:rPr>
          <w:rFonts w:ascii="Wide Latin" w:hAnsi="Wide Latin" w:cs="B Zar" w:hint="cs"/>
          <w:sz w:val="28"/>
          <w:szCs w:val="28"/>
          <w:rtl/>
          <w:lang w:bidi="fa-IR"/>
        </w:rPr>
        <w:t>هیه</w:t>
      </w:r>
      <w:r w:rsidR="00FE68B0">
        <w:rPr>
          <w:rFonts w:ascii="Wide Latin" w:hAnsi="Wide Latin" w:cs="B Zar" w:hint="cs"/>
          <w:sz w:val="28"/>
          <w:szCs w:val="28"/>
          <w:rtl/>
          <w:lang w:bidi="fa-IR"/>
        </w:rPr>
        <w:t xml:space="preserve"> سند مالی</w:t>
      </w:r>
      <w:r w:rsidR="005031A2">
        <w:rPr>
          <w:rFonts w:ascii="Wide Latin" w:hAnsi="Wide Latin" w:cs="B Zar" w:hint="cs"/>
          <w:sz w:val="28"/>
          <w:szCs w:val="28"/>
          <w:rtl/>
          <w:lang w:bidi="fa-IR"/>
        </w:rPr>
        <w:t xml:space="preserve"> و ارسال آن به سازمان مرکزی</w:t>
      </w:r>
      <w:r w:rsidR="00FE68B0">
        <w:rPr>
          <w:rFonts w:ascii="Wide Latin" w:hAnsi="Wide Latin" w:cs="B Zar" w:hint="cs"/>
          <w:sz w:val="28"/>
          <w:szCs w:val="28"/>
          <w:rtl/>
          <w:lang w:bidi="fa-IR"/>
        </w:rPr>
        <w:t xml:space="preserve"> به منظور پرداخت </w:t>
      </w:r>
      <w:r w:rsidRPr="00DC3948">
        <w:rPr>
          <w:rFonts w:ascii="Wide Latin" w:hAnsi="Wide Latin" w:cs="B Zar" w:hint="cs"/>
          <w:sz w:val="28"/>
          <w:szCs w:val="28"/>
          <w:rtl/>
          <w:lang w:bidi="fa-IR"/>
        </w:rPr>
        <w:t>حق الزحمه اساتید و عوامل اجرایی</w:t>
      </w:r>
    </w:p>
    <w:p w:rsidR="00DF5C8A" w:rsidRDefault="00DF5C8A" w:rsidP="00F34E71">
      <w:pPr>
        <w:spacing w:after="240" w:line="240" w:lineRule="auto"/>
        <w:jc w:val="right"/>
        <w:rPr>
          <w:rFonts w:ascii="Wide Latin" w:hAnsi="Wide Latin" w:cs="B Zar"/>
          <w:sz w:val="28"/>
          <w:szCs w:val="28"/>
          <w:rtl/>
          <w:lang w:bidi="fa-IR"/>
        </w:rPr>
      </w:pPr>
      <w:r>
        <w:rPr>
          <w:rFonts w:ascii="Wide Latin" w:hAnsi="Wide Latin" w:cs="B Zar" w:hint="cs"/>
          <w:sz w:val="28"/>
          <w:szCs w:val="28"/>
          <w:rtl/>
          <w:lang w:bidi="fa-IR"/>
        </w:rPr>
        <w:t>5</w:t>
      </w:r>
      <w:r w:rsidR="00DC3948" w:rsidRPr="00DC3948">
        <w:rPr>
          <w:rFonts w:ascii="Wide Latin" w:hAnsi="Wide Latin" w:cs="B Zar" w:hint="cs"/>
          <w:sz w:val="28"/>
          <w:szCs w:val="28"/>
          <w:rtl/>
          <w:lang w:bidi="fa-IR"/>
        </w:rPr>
        <w:t xml:space="preserve">-تهیه بنرهای تبلیغاتی ،خیرمقدم و......در </w:t>
      </w:r>
      <w:r w:rsidR="00317787">
        <w:rPr>
          <w:rFonts w:ascii="Wide Latin" w:hAnsi="Wide Latin" w:cs="B Zar" w:hint="cs"/>
          <w:sz w:val="28"/>
          <w:szCs w:val="28"/>
          <w:rtl/>
          <w:lang w:bidi="fa-IR"/>
        </w:rPr>
        <w:t xml:space="preserve">طول </w:t>
      </w:r>
      <w:r w:rsidR="00DC3948" w:rsidRPr="00DC3948">
        <w:rPr>
          <w:rFonts w:ascii="Wide Latin" w:hAnsi="Wide Latin" w:cs="B Zar" w:hint="cs"/>
          <w:sz w:val="28"/>
          <w:szCs w:val="28"/>
          <w:rtl/>
          <w:lang w:bidi="fa-IR"/>
        </w:rPr>
        <w:t>زمان گردهمایی</w:t>
      </w:r>
    </w:p>
    <w:p w:rsidR="00C91E70" w:rsidRDefault="005031A2" w:rsidP="00DF5C8A">
      <w:pPr>
        <w:spacing w:after="240" w:line="240" w:lineRule="auto"/>
        <w:jc w:val="right"/>
        <w:rPr>
          <w:rFonts w:ascii="Wide Latin" w:hAnsi="Wide Latin" w:cs="B Zar"/>
          <w:sz w:val="28"/>
          <w:szCs w:val="28"/>
          <w:rtl/>
          <w:lang w:bidi="fa-IR"/>
        </w:rPr>
      </w:pPr>
      <w:r>
        <w:rPr>
          <w:rFonts w:ascii="Wide Latin" w:hAnsi="Wide Latin" w:cs="B Zar" w:hint="cs"/>
          <w:sz w:val="28"/>
          <w:szCs w:val="28"/>
          <w:rtl/>
          <w:lang w:bidi="fa-IR"/>
        </w:rPr>
        <w:t>6-برگزاری تور و بازدید نیم روزه</w:t>
      </w:r>
    </w:p>
    <w:p w:rsidR="005031A2" w:rsidRDefault="005031A2" w:rsidP="00DF5C8A">
      <w:pPr>
        <w:spacing w:after="240" w:line="240" w:lineRule="auto"/>
        <w:jc w:val="right"/>
        <w:rPr>
          <w:rFonts w:ascii="Calibri" w:eastAsia="Calibri" w:hAnsi="Calibri" w:cs="B Zar"/>
          <w:sz w:val="28"/>
          <w:szCs w:val="28"/>
          <w:lang w:bidi="fa-IR"/>
        </w:rPr>
      </w:pPr>
      <w:r>
        <w:rPr>
          <w:rFonts w:ascii="Wide Latin" w:hAnsi="Wide Latin" w:cs="B Zar" w:hint="cs"/>
          <w:sz w:val="28"/>
          <w:szCs w:val="28"/>
          <w:rtl/>
          <w:lang w:bidi="fa-IR"/>
        </w:rPr>
        <w:t>7-.......</w:t>
      </w:r>
    </w:p>
    <w:p w:rsidR="00C91E70" w:rsidRDefault="00C91E70" w:rsidP="00C91E70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lang w:bidi="fa-IR"/>
        </w:rPr>
      </w:pPr>
    </w:p>
    <w:p w:rsidR="00800E88" w:rsidRDefault="00800E88" w:rsidP="00800E88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lang w:bidi="fa-IR"/>
        </w:rPr>
      </w:pPr>
    </w:p>
    <w:p w:rsidR="00800E88" w:rsidRDefault="00800E88" w:rsidP="00800E88">
      <w:pPr>
        <w:bidi/>
        <w:spacing w:after="0"/>
        <w:ind w:left="48"/>
        <w:jc w:val="both"/>
        <w:rPr>
          <w:rFonts w:ascii="Calibri" w:eastAsia="Calibri" w:hAnsi="Calibri" w:cs="B Zar"/>
          <w:sz w:val="28"/>
          <w:szCs w:val="28"/>
          <w:lang w:bidi="fa-IR"/>
        </w:rPr>
      </w:pPr>
    </w:p>
    <w:p w:rsidR="000C7D90" w:rsidRDefault="000C7D90" w:rsidP="008C5DCC">
      <w:pPr>
        <w:bidi/>
        <w:spacing w:after="0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</w:p>
    <w:sectPr w:rsidR="000C7D90" w:rsidSect="00534EF8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307" w:rsidRDefault="00806307" w:rsidP="00572AB6">
      <w:pPr>
        <w:spacing w:after="0" w:line="240" w:lineRule="auto"/>
      </w:pPr>
      <w:r>
        <w:separator/>
      </w:r>
    </w:p>
  </w:endnote>
  <w:endnote w:type="continuationSeparator" w:id="0">
    <w:p w:rsidR="00806307" w:rsidRDefault="00806307" w:rsidP="0057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17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AB6" w:rsidRDefault="00572A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C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2AB6" w:rsidRDefault="00572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307" w:rsidRDefault="00806307" w:rsidP="00572AB6">
      <w:pPr>
        <w:spacing w:after="0" w:line="240" w:lineRule="auto"/>
      </w:pPr>
      <w:r>
        <w:separator/>
      </w:r>
    </w:p>
  </w:footnote>
  <w:footnote w:type="continuationSeparator" w:id="0">
    <w:p w:rsidR="00806307" w:rsidRDefault="00806307" w:rsidP="00572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2E3"/>
    <w:multiLevelType w:val="hybridMultilevel"/>
    <w:tmpl w:val="1CB48058"/>
    <w:lvl w:ilvl="0" w:tplc="421C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CC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EA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2E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85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8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AE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04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0C6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086542"/>
    <w:multiLevelType w:val="hybridMultilevel"/>
    <w:tmpl w:val="B974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558A4"/>
    <w:multiLevelType w:val="hybridMultilevel"/>
    <w:tmpl w:val="A06A9BE6"/>
    <w:lvl w:ilvl="0" w:tplc="98742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6506C"/>
    <w:multiLevelType w:val="hybridMultilevel"/>
    <w:tmpl w:val="3104C946"/>
    <w:lvl w:ilvl="0" w:tplc="52E6B5A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7C01B84"/>
    <w:multiLevelType w:val="hybridMultilevel"/>
    <w:tmpl w:val="D3282CC2"/>
    <w:lvl w:ilvl="0" w:tplc="0810B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CBE"/>
    <w:multiLevelType w:val="hybridMultilevel"/>
    <w:tmpl w:val="FDF8CC42"/>
    <w:lvl w:ilvl="0" w:tplc="7266455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0D610D7"/>
    <w:multiLevelType w:val="hybridMultilevel"/>
    <w:tmpl w:val="5300B5A2"/>
    <w:lvl w:ilvl="0" w:tplc="FCEE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9797F"/>
    <w:multiLevelType w:val="hybridMultilevel"/>
    <w:tmpl w:val="B37C3DE6"/>
    <w:lvl w:ilvl="0" w:tplc="FCEEE5E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203C3"/>
    <w:multiLevelType w:val="hybridMultilevel"/>
    <w:tmpl w:val="570A76E4"/>
    <w:lvl w:ilvl="0" w:tplc="4642BFAA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F"/>
    <w:rsid w:val="00001667"/>
    <w:rsid w:val="0002047A"/>
    <w:rsid w:val="00024132"/>
    <w:rsid w:val="00031A3D"/>
    <w:rsid w:val="000435FD"/>
    <w:rsid w:val="00043DBC"/>
    <w:rsid w:val="00051CDA"/>
    <w:rsid w:val="00053404"/>
    <w:rsid w:val="00056A48"/>
    <w:rsid w:val="00066F47"/>
    <w:rsid w:val="00067634"/>
    <w:rsid w:val="00071C39"/>
    <w:rsid w:val="00082616"/>
    <w:rsid w:val="00082E59"/>
    <w:rsid w:val="00097609"/>
    <w:rsid w:val="000C2615"/>
    <w:rsid w:val="000C7D90"/>
    <w:rsid w:val="000D38AF"/>
    <w:rsid w:val="000D794C"/>
    <w:rsid w:val="000E5558"/>
    <w:rsid w:val="000F23DF"/>
    <w:rsid w:val="00101E04"/>
    <w:rsid w:val="00120D64"/>
    <w:rsid w:val="00126EA9"/>
    <w:rsid w:val="0013503D"/>
    <w:rsid w:val="0013507F"/>
    <w:rsid w:val="0013591D"/>
    <w:rsid w:val="00135A5A"/>
    <w:rsid w:val="00137D44"/>
    <w:rsid w:val="0014057A"/>
    <w:rsid w:val="0014118A"/>
    <w:rsid w:val="001514E5"/>
    <w:rsid w:val="001556F2"/>
    <w:rsid w:val="0016256A"/>
    <w:rsid w:val="001636FE"/>
    <w:rsid w:val="00184C12"/>
    <w:rsid w:val="00185241"/>
    <w:rsid w:val="00197BC3"/>
    <w:rsid w:val="001A1CF8"/>
    <w:rsid w:val="001A258E"/>
    <w:rsid w:val="001D3967"/>
    <w:rsid w:val="001F4014"/>
    <w:rsid w:val="001F543E"/>
    <w:rsid w:val="001F7928"/>
    <w:rsid w:val="00224F3F"/>
    <w:rsid w:val="002265A8"/>
    <w:rsid w:val="00227621"/>
    <w:rsid w:val="00232860"/>
    <w:rsid w:val="00232DEA"/>
    <w:rsid w:val="0024028B"/>
    <w:rsid w:val="00242F98"/>
    <w:rsid w:val="00246D36"/>
    <w:rsid w:val="00247F21"/>
    <w:rsid w:val="00251966"/>
    <w:rsid w:val="00252E99"/>
    <w:rsid w:val="00254E8A"/>
    <w:rsid w:val="00262401"/>
    <w:rsid w:val="00280066"/>
    <w:rsid w:val="00281AB9"/>
    <w:rsid w:val="0028716C"/>
    <w:rsid w:val="00291004"/>
    <w:rsid w:val="00292187"/>
    <w:rsid w:val="0029337B"/>
    <w:rsid w:val="002A52D7"/>
    <w:rsid w:val="002B5735"/>
    <w:rsid w:val="002B6345"/>
    <w:rsid w:val="002B70D1"/>
    <w:rsid w:val="002C11A3"/>
    <w:rsid w:val="002C2DC9"/>
    <w:rsid w:val="002C3A06"/>
    <w:rsid w:val="002D23FA"/>
    <w:rsid w:val="002D7DE1"/>
    <w:rsid w:val="002E1E8B"/>
    <w:rsid w:val="002E3A05"/>
    <w:rsid w:val="002E4E5C"/>
    <w:rsid w:val="002E6EA6"/>
    <w:rsid w:val="002F0F58"/>
    <w:rsid w:val="002F19D7"/>
    <w:rsid w:val="00300569"/>
    <w:rsid w:val="00315D3F"/>
    <w:rsid w:val="0031641B"/>
    <w:rsid w:val="00317787"/>
    <w:rsid w:val="00322149"/>
    <w:rsid w:val="003252B5"/>
    <w:rsid w:val="00340A1D"/>
    <w:rsid w:val="00342521"/>
    <w:rsid w:val="003439BC"/>
    <w:rsid w:val="00350D95"/>
    <w:rsid w:val="00352923"/>
    <w:rsid w:val="0035329F"/>
    <w:rsid w:val="003610BC"/>
    <w:rsid w:val="003671B5"/>
    <w:rsid w:val="00373D2A"/>
    <w:rsid w:val="00376836"/>
    <w:rsid w:val="003849F7"/>
    <w:rsid w:val="00387883"/>
    <w:rsid w:val="00391426"/>
    <w:rsid w:val="00392A84"/>
    <w:rsid w:val="003963B3"/>
    <w:rsid w:val="003C414F"/>
    <w:rsid w:val="003C468F"/>
    <w:rsid w:val="003E0DB0"/>
    <w:rsid w:val="003E47E2"/>
    <w:rsid w:val="003E65CC"/>
    <w:rsid w:val="003F1BC8"/>
    <w:rsid w:val="003F3543"/>
    <w:rsid w:val="003F47F5"/>
    <w:rsid w:val="00416013"/>
    <w:rsid w:val="0042078F"/>
    <w:rsid w:val="004210C1"/>
    <w:rsid w:val="0042183F"/>
    <w:rsid w:val="00421CC0"/>
    <w:rsid w:val="00426836"/>
    <w:rsid w:val="00446326"/>
    <w:rsid w:val="004511DB"/>
    <w:rsid w:val="0045361D"/>
    <w:rsid w:val="00463033"/>
    <w:rsid w:val="00471262"/>
    <w:rsid w:val="004737BF"/>
    <w:rsid w:val="004908B3"/>
    <w:rsid w:val="00492555"/>
    <w:rsid w:val="00495A15"/>
    <w:rsid w:val="004A0603"/>
    <w:rsid w:val="004A1834"/>
    <w:rsid w:val="004A2F8E"/>
    <w:rsid w:val="004A35EA"/>
    <w:rsid w:val="004A42AC"/>
    <w:rsid w:val="004B1C1D"/>
    <w:rsid w:val="004B3BD0"/>
    <w:rsid w:val="004B50E7"/>
    <w:rsid w:val="004C619E"/>
    <w:rsid w:val="004D0611"/>
    <w:rsid w:val="004D079C"/>
    <w:rsid w:val="004D2466"/>
    <w:rsid w:val="004D249F"/>
    <w:rsid w:val="004D25BA"/>
    <w:rsid w:val="004D4EC6"/>
    <w:rsid w:val="005031A2"/>
    <w:rsid w:val="00511A0E"/>
    <w:rsid w:val="00512090"/>
    <w:rsid w:val="00525229"/>
    <w:rsid w:val="00530BD9"/>
    <w:rsid w:val="00534EF8"/>
    <w:rsid w:val="005419DF"/>
    <w:rsid w:val="00552839"/>
    <w:rsid w:val="0055401F"/>
    <w:rsid w:val="00564117"/>
    <w:rsid w:val="00572675"/>
    <w:rsid w:val="00572AB6"/>
    <w:rsid w:val="00574D1D"/>
    <w:rsid w:val="00577043"/>
    <w:rsid w:val="00582378"/>
    <w:rsid w:val="00582E45"/>
    <w:rsid w:val="0059000C"/>
    <w:rsid w:val="00591563"/>
    <w:rsid w:val="005952AD"/>
    <w:rsid w:val="005A382C"/>
    <w:rsid w:val="005B0EE5"/>
    <w:rsid w:val="005C0ED1"/>
    <w:rsid w:val="005C7B6B"/>
    <w:rsid w:val="005D0AE9"/>
    <w:rsid w:val="005E4052"/>
    <w:rsid w:val="006010FF"/>
    <w:rsid w:val="0060667D"/>
    <w:rsid w:val="00625D90"/>
    <w:rsid w:val="0063180E"/>
    <w:rsid w:val="0063385C"/>
    <w:rsid w:val="006417E3"/>
    <w:rsid w:val="00643DE3"/>
    <w:rsid w:val="006463A7"/>
    <w:rsid w:val="00652101"/>
    <w:rsid w:val="006534A5"/>
    <w:rsid w:val="00654CC8"/>
    <w:rsid w:val="00654E5E"/>
    <w:rsid w:val="00656CE5"/>
    <w:rsid w:val="006577DD"/>
    <w:rsid w:val="0066426B"/>
    <w:rsid w:val="00664B70"/>
    <w:rsid w:val="006701AD"/>
    <w:rsid w:val="0068079F"/>
    <w:rsid w:val="006824D7"/>
    <w:rsid w:val="00687157"/>
    <w:rsid w:val="006A68F4"/>
    <w:rsid w:val="006C70AE"/>
    <w:rsid w:val="006D04BC"/>
    <w:rsid w:val="006D15E8"/>
    <w:rsid w:val="006D1BBB"/>
    <w:rsid w:val="006D4EF6"/>
    <w:rsid w:val="006D73E3"/>
    <w:rsid w:val="006E4149"/>
    <w:rsid w:val="006E66DE"/>
    <w:rsid w:val="00715D0A"/>
    <w:rsid w:val="00716368"/>
    <w:rsid w:val="00716AB5"/>
    <w:rsid w:val="00721EC8"/>
    <w:rsid w:val="007241B1"/>
    <w:rsid w:val="007316C0"/>
    <w:rsid w:val="00733B89"/>
    <w:rsid w:val="00735A7E"/>
    <w:rsid w:val="007475C0"/>
    <w:rsid w:val="0075263A"/>
    <w:rsid w:val="00754F1A"/>
    <w:rsid w:val="0076296F"/>
    <w:rsid w:val="007655F9"/>
    <w:rsid w:val="00767D51"/>
    <w:rsid w:val="007755E9"/>
    <w:rsid w:val="00787794"/>
    <w:rsid w:val="00792437"/>
    <w:rsid w:val="00793194"/>
    <w:rsid w:val="007935A7"/>
    <w:rsid w:val="007B67F5"/>
    <w:rsid w:val="007C3FA7"/>
    <w:rsid w:val="007C5222"/>
    <w:rsid w:val="007F042B"/>
    <w:rsid w:val="007F3391"/>
    <w:rsid w:val="007F7A11"/>
    <w:rsid w:val="00800E88"/>
    <w:rsid w:val="00806307"/>
    <w:rsid w:val="00806828"/>
    <w:rsid w:val="00812BE1"/>
    <w:rsid w:val="008152F6"/>
    <w:rsid w:val="00825829"/>
    <w:rsid w:val="00826EC8"/>
    <w:rsid w:val="008323FA"/>
    <w:rsid w:val="008570DD"/>
    <w:rsid w:val="00862A5D"/>
    <w:rsid w:val="0087113C"/>
    <w:rsid w:val="008738C0"/>
    <w:rsid w:val="00880B68"/>
    <w:rsid w:val="00884D3D"/>
    <w:rsid w:val="00894F36"/>
    <w:rsid w:val="008A134F"/>
    <w:rsid w:val="008A2DE6"/>
    <w:rsid w:val="008A55F9"/>
    <w:rsid w:val="008C2EDA"/>
    <w:rsid w:val="008C438E"/>
    <w:rsid w:val="008C5DCC"/>
    <w:rsid w:val="008C6329"/>
    <w:rsid w:val="008D24F4"/>
    <w:rsid w:val="008D3D22"/>
    <w:rsid w:val="008D3F06"/>
    <w:rsid w:val="008D648A"/>
    <w:rsid w:val="008E2BB7"/>
    <w:rsid w:val="008E52F6"/>
    <w:rsid w:val="008E58AE"/>
    <w:rsid w:val="008F1AE2"/>
    <w:rsid w:val="008F522B"/>
    <w:rsid w:val="008F5809"/>
    <w:rsid w:val="00901A6F"/>
    <w:rsid w:val="009202B8"/>
    <w:rsid w:val="00923808"/>
    <w:rsid w:val="00937063"/>
    <w:rsid w:val="00937A68"/>
    <w:rsid w:val="00952FCC"/>
    <w:rsid w:val="00954F9A"/>
    <w:rsid w:val="009619B8"/>
    <w:rsid w:val="00965794"/>
    <w:rsid w:val="009834C6"/>
    <w:rsid w:val="009915C8"/>
    <w:rsid w:val="00996A16"/>
    <w:rsid w:val="009A1ED0"/>
    <w:rsid w:val="009B36C2"/>
    <w:rsid w:val="009B54ED"/>
    <w:rsid w:val="009C1EE7"/>
    <w:rsid w:val="009C464F"/>
    <w:rsid w:val="009F4A8A"/>
    <w:rsid w:val="009F4D11"/>
    <w:rsid w:val="00A018B4"/>
    <w:rsid w:val="00A166B8"/>
    <w:rsid w:val="00A318DB"/>
    <w:rsid w:val="00A33258"/>
    <w:rsid w:val="00A33A3E"/>
    <w:rsid w:val="00A408EC"/>
    <w:rsid w:val="00A646EB"/>
    <w:rsid w:val="00A64F85"/>
    <w:rsid w:val="00A70406"/>
    <w:rsid w:val="00A85CE4"/>
    <w:rsid w:val="00A87991"/>
    <w:rsid w:val="00AA0025"/>
    <w:rsid w:val="00AA045B"/>
    <w:rsid w:val="00AA7ABB"/>
    <w:rsid w:val="00AA7F08"/>
    <w:rsid w:val="00AB1974"/>
    <w:rsid w:val="00AB2C18"/>
    <w:rsid w:val="00AB7653"/>
    <w:rsid w:val="00AC02F6"/>
    <w:rsid w:val="00AC2133"/>
    <w:rsid w:val="00AC5BF4"/>
    <w:rsid w:val="00AC63B3"/>
    <w:rsid w:val="00AD0CAA"/>
    <w:rsid w:val="00AD1A77"/>
    <w:rsid w:val="00AE7C4D"/>
    <w:rsid w:val="00AF1115"/>
    <w:rsid w:val="00AF2DF3"/>
    <w:rsid w:val="00AF317B"/>
    <w:rsid w:val="00AF39F9"/>
    <w:rsid w:val="00B02D76"/>
    <w:rsid w:val="00B14D76"/>
    <w:rsid w:val="00B24CFD"/>
    <w:rsid w:val="00B26F5D"/>
    <w:rsid w:val="00B34290"/>
    <w:rsid w:val="00B534CB"/>
    <w:rsid w:val="00B617D8"/>
    <w:rsid w:val="00B74389"/>
    <w:rsid w:val="00B75E1F"/>
    <w:rsid w:val="00B81B31"/>
    <w:rsid w:val="00B82426"/>
    <w:rsid w:val="00B935C4"/>
    <w:rsid w:val="00BB22BF"/>
    <w:rsid w:val="00BD2F84"/>
    <w:rsid w:val="00BE50C5"/>
    <w:rsid w:val="00BF0EF5"/>
    <w:rsid w:val="00BF2CA2"/>
    <w:rsid w:val="00BF3DE1"/>
    <w:rsid w:val="00C00E32"/>
    <w:rsid w:val="00C02500"/>
    <w:rsid w:val="00C153C7"/>
    <w:rsid w:val="00C2043E"/>
    <w:rsid w:val="00C3490C"/>
    <w:rsid w:val="00C7608A"/>
    <w:rsid w:val="00C80BB5"/>
    <w:rsid w:val="00C8167F"/>
    <w:rsid w:val="00C82A65"/>
    <w:rsid w:val="00C85004"/>
    <w:rsid w:val="00C91E70"/>
    <w:rsid w:val="00CD3F42"/>
    <w:rsid w:val="00CD6980"/>
    <w:rsid w:val="00CE709E"/>
    <w:rsid w:val="00CE7BE9"/>
    <w:rsid w:val="00CF119E"/>
    <w:rsid w:val="00CF203C"/>
    <w:rsid w:val="00CF2AF9"/>
    <w:rsid w:val="00CF7967"/>
    <w:rsid w:val="00D000F4"/>
    <w:rsid w:val="00D021F9"/>
    <w:rsid w:val="00D11577"/>
    <w:rsid w:val="00D16E0C"/>
    <w:rsid w:val="00D25E5A"/>
    <w:rsid w:val="00D336ED"/>
    <w:rsid w:val="00D35270"/>
    <w:rsid w:val="00D36B5C"/>
    <w:rsid w:val="00D50F9A"/>
    <w:rsid w:val="00D608A7"/>
    <w:rsid w:val="00D66467"/>
    <w:rsid w:val="00D704DE"/>
    <w:rsid w:val="00D70C5D"/>
    <w:rsid w:val="00D80A1D"/>
    <w:rsid w:val="00D839A0"/>
    <w:rsid w:val="00D86B46"/>
    <w:rsid w:val="00D93E42"/>
    <w:rsid w:val="00DA1C90"/>
    <w:rsid w:val="00DA5D4C"/>
    <w:rsid w:val="00DB5A37"/>
    <w:rsid w:val="00DB633C"/>
    <w:rsid w:val="00DB6E31"/>
    <w:rsid w:val="00DC23BF"/>
    <w:rsid w:val="00DC3948"/>
    <w:rsid w:val="00DC6255"/>
    <w:rsid w:val="00DE2A18"/>
    <w:rsid w:val="00DE54A4"/>
    <w:rsid w:val="00DF1BCE"/>
    <w:rsid w:val="00DF5C8A"/>
    <w:rsid w:val="00E03A74"/>
    <w:rsid w:val="00E061BB"/>
    <w:rsid w:val="00E06522"/>
    <w:rsid w:val="00E129D9"/>
    <w:rsid w:val="00E22245"/>
    <w:rsid w:val="00E3188F"/>
    <w:rsid w:val="00E4598D"/>
    <w:rsid w:val="00E56C2F"/>
    <w:rsid w:val="00E6084D"/>
    <w:rsid w:val="00E64EE3"/>
    <w:rsid w:val="00E672A0"/>
    <w:rsid w:val="00E72F88"/>
    <w:rsid w:val="00E73273"/>
    <w:rsid w:val="00E745DE"/>
    <w:rsid w:val="00E75F62"/>
    <w:rsid w:val="00E91CA5"/>
    <w:rsid w:val="00E929B4"/>
    <w:rsid w:val="00EA0428"/>
    <w:rsid w:val="00EA2906"/>
    <w:rsid w:val="00EB471E"/>
    <w:rsid w:val="00EB7623"/>
    <w:rsid w:val="00EB7879"/>
    <w:rsid w:val="00EB78B1"/>
    <w:rsid w:val="00ED6A8F"/>
    <w:rsid w:val="00ED6F50"/>
    <w:rsid w:val="00EE35E5"/>
    <w:rsid w:val="00EE51B3"/>
    <w:rsid w:val="00EF3D04"/>
    <w:rsid w:val="00EF41DD"/>
    <w:rsid w:val="00EF4D2F"/>
    <w:rsid w:val="00F01DA7"/>
    <w:rsid w:val="00F14869"/>
    <w:rsid w:val="00F21A97"/>
    <w:rsid w:val="00F2527D"/>
    <w:rsid w:val="00F31463"/>
    <w:rsid w:val="00F31EBF"/>
    <w:rsid w:val="00F34E71"/>
    <w:rsid w:val="00F43419"/>
    <w:rsid w:val="00F57182"/>
    <w:rsid w:val="00F61C38"/>
    <w:rsid w:val="00F6290D"/>
    <w:rsid w:val="00F65CD2"/>
    <w:rsid w:val="00F66759"/>
    <w:rsid w:val="00F678EB"/>
    <w:rsid w:val="00F718D3"/>
    <w:rsid w:val="00F74E8A"/>
    <w:rsid w:val="00F76198"/>
    <w:rsid w:val="00F807ED"/>
    <w:rsid w:val="00F81A2A"/>
    <w:rsid w:val="00F82FF6"/>
    <w:rsid w:val="00FA651F"/>
    <w:rsid w:val="00FB18EA"/>
    <w:rsid w:val="00FB1E58"/>
    <w:rsid w:val="00FB23A9"/>
    <w:rsid w:val="00FC5109"/>
    <w:rsid w:val="00FC6261"/>
    <w:rsid w:val="00FD16FE"/>
    <w:rsid w:val="00FD7487"/>
    <w:rsid w:val="00FE68B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034BC-B085-43B6-A301-BF25AA8C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F"/>
  </w:style>
  <w:style w:type="paragraph" w:styleId="Heading1">
    <w:name w:val="heading 1"/>
    <w:basedOn w:val="Normal"/>
    <w:next w:val="Normal"/>
    <w:link w:val="Heading1Char"/>
    <w:uiPriority w:val="9"/>
    <w:qFormat/>
    <w:rsid w:val="00D50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B6"/>
  </w:style>
  <w:style w:type="paragraph" w:styleId="Footer">
    <w:name w:val="footer"/>
    <w:basedOn w:val="Normal"/>
    <w:link w:val="FooterChar"/>
    <w:uiPriority w:val="99"/>
    <w:unhideWhenUsed/>
    <w:rsid w:val="0057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B6"/>
  </w:style>
  <w:style w:type="paragraph" w:styleId="NoSpacing">
    <w:name w:val="No Spacing"/>
    <w:uiPriority w:val="1"/>
    <w:qFormat/>
    <w:rsid w:val="00D50F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0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0F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6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6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7653"/>
    <w:rPr>
      <w:vertAlign w:val="superscript"/>
    </w:rPr>
  </w:style>
  <w:style w:type="table" w:styleId="TableGrid">
    <w:name w:val="Table Grid"/>
    <w:basedOn w:val="TableNormal"/>
    <w:uiPriority w:val="59"/>
    <w:rsid w:val="00AC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F7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F7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610840-82FF-4F6A-BACF-BD0CAEAA62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265C6AE-8E53-4EB5-8647-049712EBA197}">
      <dgm:prSet custT="1"/>
      <dgm:spPr>
        <a:xfrm>
          <a:off x="2509268" y="115"/>
          <a:ext cx="700776" cy="3503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0"/>
          <a:r>
            <a:rPr lang="fa-IR" sz="1200" smtClean="0">
              <a:solidFill>
                <a:sysClr val="window" lastClr="FFFFFF"/>
              </a:solidFill>
              <a:latin typeface="Calibri"/>
              <a:ea typeface="+mn-ea"/>
              <a:cs typeface="B Yekan" panose="00000400000000000000" pitchFamily="2" charset="-78"/>
            </a:rPr>
            <a:t>دبیرخانه رویش</a:t>
          </a:r>
          <a:endParaRPr lang="en-US" sz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gm:t>
    </dgm:pt>
    <dgm:pt modelId="{EA858995-99AB-4BD6-9111-1C83FD9A0EE7}" type="parTrans" cxnId="{7D411481-047C-4AF2-9DAE-EE2800F8A89A}">
      <dgm:prSet/>
      <dgm:spPr>
        <a:xfrm>
          <a:off x="709235" y="341380"/>
          <a:ext cx="102161" cy="31329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C081A91-17DD-4376-A318-C3A3F0B2D0B8}" type="sibTrans" cxnId="{7D411481-047C-4AF2-9DAE-EE2800F8A89A}">
      <dgm:prSet/>
      <dgm:spPr/>
      <dgm:t>
        <a:bodyPr/>
        <a:lstStyle/>
        <a:p>
          <a:endParaRPr lang="en-US"/>
        </a:p>
      </dgm:t>
    </dgm:pt>
    <dgm:pt modelId="{77CD93F0-168E-40FF-85DE-AE94DC3EABA1}">
      <dgm:prSet custT="1"/>
      <dgm:spPr>
        <a:xfrm>
          <a:off x="1661328" y="995217"/>
          <a:ext cx="700776" cy="3503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fa-IR" sz="1200" smtClean="0">
              <a:solidFill>
                <a:sysClr val="window" lastClr="FFFFFF"/>
              </a:solidFill>
              <a:latin typeface="Calibri"/>
              <a:ea typeface="+mn-ea"/>
              <a:cs typeface="B Yekan" panose="00000400000000000000" pitchFamily="2" charset="-78"/>
            </a:rPr>
            <a:t>کمیته استانی</a:t>
          </a:r>
          <a:endParaRPr lang="en-US" sz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gm:t>
    </dgm:pt>
    <dgm:pt modelId="{F7F6820E-FD1B-4C74-A18B-A4C8D3A01D86}" type="parTrans" cxnId="{C8EEB8E1-B817-4DA9-8F77-B449171B9649}">
      <dgm:prSet/>
      <dgm:spPr>
        <a:xfrm>
          <a:off x="2011717" y="350503"/>
          <a:ext cx="847939" cy="64471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5CCEBA11-4905-441B-86E3-BB580A0181BE}" type="sibTrans" cxnId="{C8EEB8E1-B817-4DA9-8F77-B449171B9649}">
      <dgm:prSet/>
      <dgm:spPr/>
      <dgm:t>
        <a:bodyPr/>
        <a:lstStyle/>
        <a:p>
          <a:endParaRPr lang="en-US"/>
        </a:p>
      </dgm:t>
    </dgm:pt>
    <dgm:pt modelId="{CB639D59-F6F8-4458-943A-E90013A4163F}">
      <dgm:prSet custT="1"/>
      <dgm:spPr>
        <a:xfrm>
          <a:off x="3357207" y="995217"/>
          <a:ext cx="700776" cy="3503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fa-IR" sz="1200" b="0" i="0" u="none" strike="noStrike" baseline="0" smtClean="0">
              <a:solidFill>
                <a:sysClr val="window" lastClr="FFFFFF"/>
              </a:solidFill>
              <a:latin typeface="Arial"/>
              <a:ea typeface="+mn-ea"/>
              <a:cs typeface="B Yekan" panose="00000400000000000000" pitchFamily="2" charset="-78"/>
            </a:rPr>
            <a:t>دبیراجرایی</a:t>
          </a:r>
          <a:endParaRPr lang="en-US" sz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gm:t>
    </dgm:pt>
    <dgm:pt modelId="{C81D3E8C-C1BF-44D7-8FAB-E1502D816C21}" type="parTrans" cxnId="{6288435F-25EE-42F2-8ADB-2CAADC6E511E}">
      <dgm:prSet/>
      <dgm:spPr>
        <a:xfrm>
          <a:off x="2859656" y="350503"/>
          <a:ext cx="847939" cy="64471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DC61083-CD0C-4911-B369-83A8C5D2C054}" type="sibTrans" cxnId="{6288435F-25EE-42F2-8ADB-2CAADC6E511E}">
      <dgm:prSet/>
      <dgm:spPr/>
      <dgm:t>
        <a:bodyPr/>
        <a:lstStyle/>
        <a:p>
          <a:endParaRPr lang="en-US"/>
        </a:p>
      </dgm:t>
    </dgm:pt>
    <dgm:pt modelId="{84EAC676-1CEB-4B7E-8305-8F408B89AFC6}">
      <dgm:prSet custT="1"/>
      <dgm:spPr>
        <a:xfrm>
          <a:off x="2509268" y="995217"/>
          <a:ext cx="700776" cy="3503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0"/>
          <a:r>
            <a:rPr lang="fa-IR" sz="1200" b="0" i="0" u="none" strike="noStrike" baseline="0" smtClean="0">
              <a:solidFill>
                <a:sysClr val="window" lastClr="FFFFFF"/>
              </a:solidFill>
              <a:latin typeface="Arial"/>
              <a:ea typeface="+mn-ea"/>
              <a:cs typeface="B Yekan" panose="00000400000000000000" pitchFamily="2" charset="-78"/>
            </a:rPr>
            <a:t>دبیرعلمی</a:t>
          </a:r>
          <a:endParaRPr lang="en-US" sz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gm:t>
    </dgm:pt>
    <dgm:pt modelId="{9DA03DA5-0FE7-42D0-AC64-DF10E0072699}" type="parTrans" cxnId="{54E1A254-BB93-4B09-8B5F-5AEA751998E8}">
      <dgm:prSet/>
      <dgm:spPr>
        <a:xfrm>
          <a:off x="2813936" y="350503"/>
          <a:ext cx="91440" cy="64471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741001C-C545-4B5A-A96E-256A249C57FF}" type="sibTrans" cxnId="{54E1A254-BB93-4B09-8B5F-5AEA751998E8}">
      <dgm:prSet/>
      <dgm:spPr/>
      <dgm:t>
        <a:bodyPr/>
        <a:lstStyle/>
        <a:p>
          <a:endParaRPr lang="en-US"/>
        </a:p>
      </dgm:t>
    </dgm:pt>
    <dgm:pt modelId="{16D26E47-8B50-43F8-8CCE-0AAC0D899030}" type="asst">
      <dgm:prSet custT="1"/>
      <dgm:spPr>
        <a:xfrm>
          <a:off x="1951863" y="497666"/>
          <a:ext cx="834211" cy="3503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 sz="1200">
              <a:solidFill>
                <a:sysClr val="window" lastClr="FFFFFF"/>
              </a:solidFill>
              <a:latin typeface="Calibri"/>
              <a:ea typeface="+mn-ea"/>
              <a:cs typeface="B Yekan" panose="00000400000000000000" pitchFamily="2" charset="-78"/>
            </a:rPr>
            <a:t>دبیر گردهم آیی</a:t>
          </a:r>
          <a:endParaRPr lang="en-US" sz="120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gm:t>
    </dgm:pt>
    <dgm:pt modelId="{BEDFA842-3617-4A1E-9156-934615712915}" type="parTrans" cxnId="{96FD6B7C-BF95-435C-B117-2AD42EE6AC9E}">
      <dgm:prSet/>
      <dgm:spPr>
        <a:xfrm>
          <a:off x="2740354" y="350503"/>
          <a:ext cx="91440" cy="32235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ECBBC9A-2EC3-4C27-9ED1-C40A7FC41A81}" type="sibTrans" cxnId="{96FD6B7C-BF95-435C-B117-2AD42EE6AC9E}">
      <dgm:prSet/>
      <dgm:spPr/>
      <dgm:t>
        <a:bodyPr/>
        <a:lstStyle/>
        <a:p>
          <a:endParaRPr lang="en-US"/>
        </a:p>
      </dgm:t>
    </dgm:pt>
    <dgm:pt modelId="{F2F6120A-8587-45DC-AF01-B64C21E3F8D8}" type="pres">
      <dgm:prSet presAssocID="{41610840-82FF-4F6A-BACF-BD0CAEAA62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BCCC35B-62A0-4AB2-A9A0-DA367C4BA7C3}" type="pres">
      <dgm:prSet presAssocID="{E265C6AE-8E53-4EB5-8647-049712EBA197}" presName="hierRoot1" presStyleCnt="0">
        <dgm:presLayoutVars>
          <dgm:hierBranch val="init"/>
        </dgm:presLayoutVars>
      </dgm:prSet>
      <dgm:spPr/>
    </dgm:pt>
    <dgm:pt modelId="{B8BD7E42-9FBF-4AA2-AEE7-E82437A8DF4D}" type="pres">
      <dgm:prSet presAssocID="{E265C6AE-8E53-4EB5-8647-049712EBA197}" presName="rootComposite1" presStyleCnt="0"/>
      <dgm:spPr/>
    </dgm:pt>
    <dgm:pt modelId="{48F635BD-8B5B-4D38-B50F-FE54D86D8AF4}" type="pres">
      <dgm:prSet presAssocID="{E265C6AE-8E53-4EB5-8647-049712EBA197}" presName="rootText1" presStyleLbl="node0" presStyleIdx="0" presStyleCnt="1" custScaleX="19250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95BF375-565A-45E0-B148-F7A58CF4E181}" type="pres">
      <dgm:prSet presAssocID="{E265C6AE-8E53-4EB5-8647-049712EBA19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B5FE0FE-12CC-4FF3-9014-F51A1334BA56}" type="pres">
      <dgm:prSet presAssocID="{E265C6AE-8E53-4EB5-8647-049712EBA197}" presName="hierChild2" presStyleCnt="0"/>
      <dgm:spPr/>
    </dgm:pt>
    <dgm:pt modelId="{450C4374-2DB4-44F5-9519-85DB3C84BC89}" type="pres">
      <dgm:prSet presAssocID="{F7F6820E-FD1B-4C74-A18B-A4C8D3A01D86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47939" y="0"/>
              </a:moveTo>
              <a:lnTo>
                <a:pt x="847939" y="571132"/>
              </a:lnTo>
              <a:lnTo>
                <a:pt x="0" y="571132"/>
              </a:lnTo>
              <a:lnTo>
                <a:pt x="0" y="644714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91915DD1-805D-4AE3-9A4D-95E538AA1977}" type="pres">
      <dgm:prSet presAssocID="{77CD93F0-168E-40FF-85DE-AE94DC3EABA1}" presName="hierRoot2" presStyleCnt="0">
        <dgm:presLayoutVars>
          <dgm:hierBranch/>
        </dgm:presLayoutVars>
      </dgm:prSet>
      <dgm:spPr/>
    </dgm:pt>
    <dgm:pt modelId="{3E2C3501-FA53-4373-AEF9-23B12C35D06A}" type="pres">
      <dgm:prSet presAssocID="{77CD93F0-168E-40FF-85DE-AE94DC3EABA1}" presName="rootComposite" presStyleCnt="0"/>
      <dgm:spPr/>
    </dgm:pt>
    <dgm:pt modelId="{1997177F-DDD9-40B5-90D0-B9DF4F7AE460}" type="pres">
      <dgm:prSet presAssocID="{77CD93F0-168E-40FF-85DE-AE94DC3EABA1}" presName="rootText" presStyleLbl="node2" presStyleIdx="0" presStyleCnt="3" custScaleX="15177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A839720-9C00-4B5B-92DF-4FE53B11A3BD}" type="pres">
      <dgm:prSet presAssocID="{77CD93F0-168E-40FF-85DE-AE94DC3EABA1}" presName="rootConnector" presStyleLbl="node2" presStyleIdx="0" presStyleCnt="3"/>
      <dgm:spPr/>
      <dgm:t>
        <a:bodyPr/>
        <a:lstStyle/>
        <a:p>
          <a:endParaRPr lang="en-US"/>
        </a:p>
      </dgm:t>
    </dgm:pt>
    <dgm:pt modelId="{7BA347E4-476B-4594-8150-F26373A58BC1}" type="pres">
      <dgm:prSet presAssocID="{77CD93F0-168E-40FF-85DE-AE94DC3EABA1}" presName="hierChild4" presStyleCnt="0"/>
      <dgm:spPr/>
    </dgm:pt>
    <dgm:pt modelId="{393FFF25-5254-457A-B755-8BA06CF7A323}" type="pres">
      <dgm:prSet presAssocID="{77CD93F0-168E-40FF-85DE-AE94DC3EABA1}" presName="hierChild5" presStyleCnt="0"/>
      <dgm:spPr/>
    </dgm:pt>
    <dgm:pt modelId="{020A0E4C-3B27-49E0-8ED3-C05ED4EE5B5B}" type="pres">
      <dgm:prSet presAssocID="{9DA03DA5-0FE7-42D0-AC64-DF10E0072699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4714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40E177AF-4CE7-48FC-B661-BC5C1F5238CA}" type="pres">
      <dgm:prSet presAssocID="{84EAC676-1CEB-4B7E-8305-8F408B89AFC6}" presName="hierRoot2" presStyleCnt="0">
        <dgm:presLayoutVars>
          <dgm:hierBranch val="init"/>
        </dgm:presLayoutVars>
      </dgm:prSet>
      <dgm:spPr/>
    </dgm:pt>
    <dgm:pt modelId="{41A525C6-4E9D-4CAA-BD14-95AB1535A749}" type="pres">
      <dgm:prSet presAssocID="{84EAC676-1CEB-4B7E-8305-8F408B89AFC6}" presName="rootComposite" presStyleCnt="0"/>
      <dgm:spPr/>
    </dgm:pt>
    <dgm:pt modelId="{FAF10403-82E7-4738-8DAF-7CE09658CF55}" type="pres">
      <dgm:prSet presAssocID="{84EAC676-1CEB-4B7E-8305-8F408B89AFC6}" presName="rootText" presStyleLbl="node2" presStyleIdx="1" presStyleCnt="3" custScaleX="151573" custLinFactNeighborX="-2718" custLinFactNeighborY="3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EF04E18E-74A6-41F1-A73F-95620E0B6961}" type="pres">
      <dgm:prSet presAssocID="{84EAC676-1CEB-4B7E-8305-8F408B89AFC6}" presName="rootConnector" presStyleLbl="node2" presStyleIdx="1" presStyleCnt="3"/>
      <dgm:spPr/>
      <dgm:t>
        <a:bodyPr/>
        <a:lstStyle/>
        <a:p>
          <a:endParaRPr lang="en-US"/>
        </a:p>
      </dgm:t>
    </dgm:pt>
    <dgm:pt modelId="{266F2949-DDFB-4EF4-9074-2E3312AF07CE}" type="pres">
      <dgm:prSet presAssocID="{84EAC676-1CEB-4B7E-8305-8F408B89AFC6}" presName="hierChild4" presStyleCnt="0"/>
      <dgm:spPr/>
    </dgm:pt>
    <dgm:pt modelId="{71EB6B34-BFF8-4D87-93F6-50D934CD9064}" type="pres">
      <dgm:prSet presAssocID="{84EAC676-1CEB-4B7E-8305-8F408B89AFC6}" presName="hierChild5" presStyleCnt="0"/>
      <dgm:spPr/>
    </dgm:pt>
    <dgm:pt modelId="{FFCE303F-CD1B-472D-8F40-B1A6F935A9AD}" type="pres">
      <dgm:prSet presAssocID="{C81D3E8C-C1BF-44D7-8FAB-E1502D816C21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132"/>
              </a:lnTo>
              <a:lnTo>
                <a:pt x="847939" y="571132"/>
              </a:lnTo>
              <a:lnTo>
                <a:pt x="847939" y="644714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1FD93BAB-A7EB-4126-8094-5D13F0859C2B}" type="pres">
      <dgm:prSet presAssocID="{CB639D59-F6F8-4458-943A-E90013A4163F}" presName="hierRoot2" presStyleCnt="0">
        <dgm:presLayoutVars>
          <dgm:hierBranch/>
        </dgm:presLayoutVars>
      </dgm:prSet>
      <dgm:spPr/>
    </dgm:pt>
    <dgm:pt modelId="{FF8A1F6C-57B6-4297-A8F1-444729B6D2F9}" type="pres">
      <dgm:prSet presAssocID="{CB639D59-F6F8-4458-943A-E90013A4163F}" presName="rootComposite" presStyleCnt="0"/>
      <dgm:spPr/>
    </dgm:pt>
    <dgm:pt modelId="{1FD0FA7B-9D4D-46A3-99FD-2876E71ACEBD}" type="pres">
      <dgm:prSet presAssocID="{CB639D59-F6F8-4458-943A-E90013A4163F}" presName="rootText" presStyleLbl="node2" presStyleIdx="2" presStyleCnt="3" custScaleX="15706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82DADFD6-97D2-4ED6-B8D9-D70B0C9F4C7F}" type="pres">
      <dgm:prSet presAssocID="{CB639D59-F6F8-4458-943A-E90013A4163F}" presName="rootConnector" presStyleLbl="node2" presStyleIdx="2" presStyleCnt="3"/>
      <dgm:spPr/>
      <dgm:t>
        <a:bodyPr/>
        <a:lstStyle/>
        <a:p>
          <a:endParaRPr lang="en-US"/>
        </a:p>
      </dgm:t>
    </dgm:pt>
    <dgm:pt modelId="{EC21467E-B66B-404C-ACE4-54017304E6E8}" type="pres">
      <dgm:prSet presAssocID="{CB639D59-F6F8-4458-943A-E90013A4163F}" presName="hierChild4" presStyleCnt="0"/>
      <dgm:spPr/>
    </dgm:pt>
    <dgm:pt modelId="{B9C7BD8A-8701-4768-9FFC-5941E3827AE9}" type="pres">
      <dgm:prSet presAssocID="{CB639D59-F6F8-4458-943A-E90013A4163F}" presName="hierChild5" presStyleCnt="0"/>
      <dgm:spPr/>
    </dgm:pt>
    <dgm:pt modelId="{E5D42B32-3BBA-402A-B339-0788F222156E}" type="pres">
      <dgm:prSet presAssocID="{E265C6AE-8E53-4EB5-8647-049712EBA197}" presName="hierChild3" presStyleCnt="0"/>
      <dgm:spPr/>
    </dgm:pt>
    <dgm:pt modelId="{466C2972-1385-4635-897D-FF34B99FB32E}" type="pres">
      <dgm:prSet presAssocID="{BEDFA842-3617-4A1E-9156-934615712915}" presName="Name11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19301" y="0"/>
              </a:moveTo>
              <a:lnTo>
                <a:pt x="119301" y="322357"/>
              </a:lnTo>
              <a:lnTo>
                <a:pt x="45720" y="322357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5CEDFA63-133F-41E9-989D-A2DB1EA8801F}" type="pres">
      <dgm:prSet presAssocID="{16D26E47-8B50-43F8-8CCE-0AAC0D899030}" presName="hierRoot3" presStyleCnt="0">
        <dgm:presLayoutVars>
          <dgm:hierBranch val="init"/>
        </dgm:presLayoutVars>
      </dgm:prSet>
      <dgm:spPr/>
    </dgm:pt>
    <dgm:pt modelId="{4444C1A8-587A-421D-8E08-4081CE2EE924}" type="pres">
      <dgm:prSet presAssocID="{16D26E47-8B50-43F8-8CCE-0AAC0D899030}" presName="rootComposite3" presStyleCnt="0"/>
      <dgm:spPr/>
    </dgm:pt>
    <dgm:pt modelId="{FA27ECE1-9944-4EE1-81E5-7781EEC4FC8B}" type="pres">
      <dgm:prSet presAssocID="{16D26E47-8B50-43F8-8CCE-0AAC0D899030}" presName="rootText3" presStyleLbl="asst1" presStyleIdx="0" presStyleCnt="1" custScaleX="17585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205CE659-2493-457F-ADB9-AC7796570733}" type="pres">
      <dgm:prSet presAssocID="{16D26E47-8B50-43F8-8CCE-0AAC0D899030}" presName="rootConnector3" presStyleLbl="asst1" presStyleIdx="0" presStyleCnt="1"/>
      <dgm:spPr/>
      <dgm:t>
        <a:bodyPr/>
        <a:lstStyle/>
        <a:p>
          <a:endParaRPr lang="en-US"/>
        </a:p>
      </dgm:t>
    </dgm:pt>
    <dgm:pt modelId="{0C4C101E-3D5C-46FE-B727-E96062EFE9E1}" type="pres">
      <dgm:prSet presAssocID="{16D26E47-8B50-43F8-8CCE-0AAC0D899030}" presName="hierChild6" presStyleCnt="0"/>
      <dgm:spPr/>
    </dgm:pt>
    <dgm:pt modelId="{ECA90E05-31D1-43C6-A552-F2D17F1540C6}" type="pres">
      <dgm:prSet presAssocID="{16D26E47-8B50-43F8-8CCE-0AAC0D899030}" presName="hierChild7" presStyleCnt="0"/>
      <dgm:spPr/>
    </dgm:pt>
  </dgm:ptLst>
  <dgm:cxnLst>
    <dgm:cxn modelId="{C8EEB8E1-B817-4DA9-8F77-B449171B9649}" srcId="{E265C6AE-8E53-4EB5-8647-049712EBA197}" destId="{77CD93F0-168E-40FF-85DE-AE94DC3EABA1}" srcOrd="0" destOrd="0" parTransId="{F7F6820E-FD1B-4C74-A18B-A4C8D3A01D86}" sibTransId="{5CCEBA11-4905-441B-86E3-BB580A0181BE}"/>
    <dgm:cxn modelId="{07FFE397-5817-4DA7-A341-A53F28CC878C}" type="presOf" srcId="{77CD93F0-168E-40FF-85DE-AE94DC3EABA1}" destId="{9A839720-9C00-4B5B-92DF-4FE53B11A3BD}" srcOrd="1" destOrd="0" presId="urn:microsoft.com/office/officeart/2005/8/layout/orgChart1"/>
    <dgm:cxn modelId="{69B46C16-0ADF-4922-9A8F-ED871A4C02EE}" type="presOf" srcId="{E265C6AE-8E53-4EB5-8647-049712EBA197}" destId="{395BF375-565A-45E0-B148-F7A58CF4E181}" srcOrd="1" destOrd="0" presId="urn:microsoft.com/office/officeart/2005/8/layout/orgChart1"/>
    <dgm:cxn modelId="{54E1A254-BB93-4B09-8B5F-5AEA751998E8}" srcId="{E265C6AE-8E53-4EB5-8647-049712EBA197}" destId="{84EAC676-1CEB-4B7E-8305-8F408B89AFC6}" srcOrd="1" destOrd="0" parTransId="{9DA03DA5-0FE7-42D0-AC64-DF10E0072699}" sibTransId="{8741001C-C545-4B5A-A96E-256A249C57FF}"/>
    <dgm:cxn modelId="{565D3E31-820E-4FDE-8785-6EABC0037AB9}" type="presOf" srcId="{84EAC676-1CEB-4B7E-8305-8F408B89AFC6}" destId="{EF04E18E-74A6-41F1-A73F-95620E0B6961}" srcOrd="1" destOrd="0" presId="urn:microsoft.com/office/officeart/2005/8/layout/orgChart1"/>
    <dgm:cxn modelId="{BB5CBE37-DBEA-4294-9976-51B8EA303719}" type="presOf" srcId="{84EAC676-1CEB-4B7E-8305-8F408B89AFC6}" destId="{FAF10403-82E7-4738-8DAF-7CE09658CF55}" srcOrd="0" destOrd="0" presId="urn:microsoft.com/office/officeart/2005/8/layout/orgChart1"/>
    <dgm:cxn modelId="{BC544BDB-66E8-4AB8-8E34-CD7F37AF245E}" type="presOf" srcId="{CB639D59-F6F8-4458-943A-E90013A4163F}" destId="{1FD0FA7B-9D4D-46A3-99FD-2876E71ACEBD}" srcOrd="0" destOrd="0" presId="urn:microsoft.com/office/officeart/2005/8/layout/orgChart1"/>
    <dgm:cxn modelId="{29CE3D26-2867-43E0-A363-9C17E7986634}" type="presOf" srcId="{9DA03DA5-0FE7-42D0-AC64-DF10E0072699}" destId="{020A0E4C-3B27-49E0-8ED3-C05ED4EE5B5B}" srcOrd="0" destOrd="0" presId="urn:microsoft.com/office/officeart/2005/8/layout/orgChart1"/>
    <dgm:cxn modelId="{1F1A3A0A-C4F9-45CE-AA82-B643162A8A7B}" type="presOf" srcId="{C81D3E8C-C1BF-44D7-8FAB-E1502D816C21}" destId="{FFCE303F-CD1B-472D-8F40-B1A6F935A9AD}" srcOrd="0" destOrd="0" presId="urn:microsoft.com/office/officeart/2005/8/layout/orgChart1"/>
    <dgm:cxn modelId="{6288435F-25EE-42F2-8ADB-2CAADC6E511E}" srcId="{E265C6AE-8E53-4EB5-8647-049712EBA197}" destId="{CB639D59-F6F8-4458-943A-E90013A4163F}" srcOrd="2" destOrd="0" parTransId="{C81D3E8C-C1BF-44D7-8FAB-E1502D816C21}" sibTransId="{8DC61083-CD0C-4911-B369-83A8C5D2C054}"/>
    <dgm:cxn modelId="{96FD6B7C-BF95-435C-B117-2AD42EE6AC9E}" srcId="{E265C6AE-8E53-4EB5-8647-049712EBA197}" destId="{16D26E47-8B50-43F8-8CCE-0AAC0D899030}" srcOrd="3" destOrd="0" parTransId="{BEDFA842-3617-4A1E-9156-934615712915}" sibTransId="{BECBBC9A-2EC3-4C27-9ED1-C40A7FC41A81}"/>
    <dgm:cxn modelId="{59A2E37D-6C7E-4392-9913-5132587A08DE}" type="presOf" srcId="{77CD93F0-168E-40FF-85DE-AE94DC3EABA1}" destId="{1997177F-DDD9-40B5-90D0-B9DF4F7AE460}" srcOrd="0" destOrd="0" presId="urn:microsoft.com/office/officeart/2005/8/layout/orgChart1"/>
    <dgm:cxn modelId="{7D411481-047C-4AF2-9DAE-EE2800F8A89A}" srcId="{41610840-82FF-4F6A-BACF-BD0CAEAA62D6}" destId="{E265C6AE-8E53-4EB5-8647-049712EBA197}" srcOrd="0" destOrd="0" parTransId="{EA858995-99AB-4BD6-9111-1C83FD9A0EE7}" sibTransId="{1C081A91-17DD-4376-A318-C3A3F0B2D0B8}"/>
    <dgm:cxn modelId="{AD4CEE97-8CA2-40DF-B583-DEE96974EE2B}" type="presOf" srcId="{E265C6AE-8E53-4EB5-8647-049712EBA197}" destId="{48F635BD-8B5B-4D38-B50F-FE54D86D8AF4}" srcOrd="0" destOrd="0" presId="urn:microsoft.com/office/officeart/2005/8/layout/orgChart1"/>
    <dgm:cxn modelId="{66BBBBEE-B599-49F8-B291-DB7D6B6EF62F}" type="presOf" srcId="{41610840-82FF-4F6A-BACF-BD0CAEAA62D6}" destId="{F2F6120A-8587-45DC-AF01-B64C21E3F8D8}" srcOrd="0" destOrd="0" presId="urn:microsoft.com/office/officeart/2005/8/layout/orgChart1"/>
    <dgm:cxn modelId="{E2C751C5-5F32-4E43-A4A1-7E042C6C0114}" type="presOf" srcId="{CB639D59-F6F8-4458-943A-E90013A4163F}" destId="{82DADFD6-97D2-4ED6-B8D9-D70B0C9F4C7F}" srcOrd="1" destOrd="0" presId="urn:microsoft.com/office/officeart/2005/8/layout/orgChart1"/>
    <dgm:cxn modelId="{C332AFB0-2E88-4CED-BBC2-C7037A068777}" type="presOf" srcId="{16D26E47-8B50-43F8-8CCE-0AAC0D899030}" destId="{205CE659-2493-457F-ADB9-AC7796570733}" srcOrd="1" destOrd="0" presId="urn:microsoft.com/office/officeart/2005/8/layout/orgChart1"/>
    <dgm:cxn modelId="{9A4B964D-09F7-4CB8-8A0A-5C6346DEF24E}" type="presOf" srcId="{BEDFA842-3617-4A1E-9156-934615712915}" destId="{466C2972-1385-4635-897D-FF34B99FB32E}" srcOrd="0" destOrd="0" presId="urn:microsoft.com/office/officeart/2005/8/layout/orgChart1"/>
    <dgm:cxn modelId="{AC49E7F6-2CE2-4CEC-8609-A89926CF6B63}" type="presOf" srcId="{F7F6820E-FD1B-4C74-A18B-A4C8D3A01D86}" destId="{450C4374-2DB4-44F5-9519-85DB3C84BC89}" srcOrd="0" destOrd="0" presId="urn:microsoft.com/office/officeart/2005/8/layout/orgChart1"/>
    <dgm:cxn modelId="{2A3B8A2B-092A-4D13-97D2-1E5D98264689}" type="presOf" srcId="{16D26E47-8B50-43F8-8CCE-0AAC0D899030}" destId="{FA27ECE1-9944-4EE1-81E5-7781EEC4FC8B}" srcOrd="0" destOrd="0" presId="urn:microsoft.com/office/officeart/2005/8/layout/orgChart1"/>
    <dgm:cxn modelId="{F4B92BED-D8BA-4C80-85D6-5C8E53EF9159}" type="presParOf" srcId="{F2F6120A-8587-45DC-AF01-B64C21E3F8D8}" destId="{8BCCC35B-62A0-4AB2-A9A0-DA367C4BA7C3}" srcOrd="0" destOrd="0" presId="urn:microsoft.com/office/officeart/2005/8/layout/orgChart1"/>
    <dgm:cxn modelId="{4D31B11F-CFB0-4570-B206-17D3646B5EF8}" type="presParOf" srcId="{8BCCC35B-62A0-4AB2-A9A0-DA367C4BA7C3}" destId="{B8BD7E42-9FBF-4AA2-AEE7-E82437A8DF4D}" srcOrd="0" destOrd="0" presId="urn:microsoft.com/office/officeart/2005/8/layout/orgChart1"/>
    <dgm:cxn modelId="{9CA5E82B-779D-4FF3-A8D4-DE7A48401ADF}" type="presParOf" srcId="{B8BD7E42-9FBF-4AA2-AEE7-E82437A8DF4D}" destId="{48F635BD-8B5B-4D38-B50F-FE54D86D8AF4}" srcOrd="0" destOrd="0" presId="urn:microsoft.com/office/officeart/2005/8/layout/orgChart1"/>
    <dgm:cxn modelId="{6331D077-BE6D-4CC7-A64F-AFD7FF349F83}" type="presParOf" srcId="{B8BD7E42-9FBF-4AA2-AEE7-E82437A8DF4D}" destId="{395BF375-565A-45E0-B148-F7A58CF4E181}" srcOrd="1" destOrd="0" presId="urn:microsoft.com/office/officeart/2005/8/layout/orgChart1"/>
    <dgm:cxn modelId="{4DBA9F14-0B19-4D1E-9198-A330398E21B2}" type="presParOf" srcId="{8BCCC35B-62A0-4AB2-A9A0-DA367C4BA7C3}" destId="{DB5FE0FE-12CC-4FF3-9014-F51A1334BA56}" srcOrd="1" destOrd="0" presId="urn:microsoft.com/office/officeart/2005/8/layout/orgChart1"/>
    <dgm:cxn modelId="{46A4695A-7742-4082-8B0B-941FE512ABF9}" type="presParOf" srcId="{DB5FE0FE-12CC-4FF3-9014-F51A1334BA56}" destId="{450C4374-2DB4-44F5-9519-85DB3C84BC89}" srcOrd="0" destOrd="0" presId="urn:microsoft.com/office/officeart/2005/8/layout/orgChart1"/>
    <dgm:cxn modelId="{222A6547-7B1A-432F-BD01-C3B9C51074F6}" type="presParOf" srcId="{DB5FE0FE-12CC-4FF3-9014-F51A1334BA56}" destId="{91915DD1-805D-4AE3-9A4D-95E538AA1977}" srcOrd="1" destOrd="0" presId="urn:microsoft.com/office/officeart/2005/8/layout/orgChart1"/>
    <dgm:cxn modelId="{4F99EAE5-C285-4828-AE51-F101CE75A128}" type="presParOf" srcId="{91915DD1-805D-4AE3-9A4D-95E538AA1977}" destId="{3E2C3501-FA53-4373-AEF9-23B12C35D06A}" srcOrd="0" destOrd="0" presId="urn:microsoft.com/office/officeart/2005/8/layout/orgChart1"/>
    <dgm:cxn modelId="{20B2B7BC-812C-4CF7-BBEE-99ADA917DB1C}" type="presParOf" srcId="{3E2C3501-FA53-4373-AEF9-23B12C35D06A}" destId="{1997177F-DDD9-40B5-90D0-B9DF4F7AE460}" srcOrd="0" destOrd="0" presId="urn:microsoft.com/office/officeart/2005/8/layout/orgChart1"/>
    <dgm:cxn modelId="{6E854094-B747-4BAD-8DF6-14620B06D9E1}" type="presParOf" srcId="{3E2C3501-FA53-4373-AEF9-23B12C35D06A}" destId="{9A839720-9C00-4B5B-92DF-4FE53B11A3BD}" srcOrd="1" destOrd="0" presId="urn:microsoft.com/office/officeart/2005/8/layout/orgChart1"/>
    <dgm:cxn modelId="{2DED8613-CC27-48EB-9357-53A5E6450FE7}" type="presParOf" srcId="{91915DD1-805D-4AE3-9A4D-95E538AA1977}" destId="{7BA347E4-476B-4594-8150-F26373A58BC1}" srcOrd="1" destOrd="0" presId="urn:microsoft.com/office/officeart/2005/8/layout/orgChart1"/>
    <dgm:cxn modelId="{9E326B88-44F5-4DCB-8973-01B910BA67E8}" type="presParOf" srcId="{91915DD1-805D-4AE3-9A4D-95E538AA1977}" destId="{393FFF25-5254-457A-B755-8BA06CF7A323}" srcOrd="2" destOrd="0" presId="urn:microsoft.com/office/officeart/2005/8/layout/orgChart1"/>
    <dgm:cxn modelId="{67C184F7-6806-4CF8-96E1-617768A0A7E7}" type="presParOf" srcId="{DB5FE0FE-12CC-4FF3-9014-F51A1334BA56}" destId="{020A0E4C-3B27-49E0-8ED3-C05ED4EE5B5B}" srcOrd="2" destOrd="0" presId="urn:microsoft.com/office/officeart/2005/8/layout/orgChart1"/>
    <dgm:cxn modelId="{58AC64DE-C8FB-49BC-84DE-FD5D02C3E41F}" type="presParOf" srcId="{DB5FE0FE-12CC-4FF3-9014-F51A1334BA56}" destId="{40E177AF-4CE7-48FC-B661-BC5C1F5238CA}" srcOrd="3" destOrd="0" presId="urn:microsoft.com/office/officeart/2005/8/layout/orgChart1"/>
    <dgm:cxn modelId="{3D62D2BC-80BC-4E6A-85C0-A7E49FFDA9B8}" type="presParOf" srcId="{40E177AF-4CE7-48FC-B661-BC5C1F5238CA}" destId="{41A525C6-4E9D-4CAA-BD14-95AB1535A749}" srcOrd="0" destOrd="0" presId="urn:microsoft.com/office/officeart/2005/8/layout/orgChart1"/>
    <dgm:cxn modelId="{90B0CFE9-0C81-46A0-9E91-8EB420AF346E}" type="presParOf" srcId="{41A525C6-4E9D-4CAA-BD14-95AB1535A749}" destId="{FAF10403-82E7-4738-8DAF-7CE09658CF55}" srcOrd="0" destOrd="0" presId="urn:microsoft.com/office/officeart/2005/8/layout/orgChart1"/>
    <dgm:cxn modelId="{0B4988AE-7766-41E4-AC67-A17E78830B83}" type="presParOf" srcId="{41A525C6-4E9D-4CAA-BD14-95AB1535A749}" destId="{EF04E18E-74A6-41F1-A73F-95620E0B6961}" srcOrd="1" destOrd="0" presId="urn:microsoft.com/office/officeart/2005/8/layout/orgChart1"/>
    <dgm:cxn modelId="{80E46FC7-87D1-4D75-882F-03F12211CB2D}" type="presParOf" srcId="{40E177AF-4CE7-48FC-B661-BC5C1F5238CA}" destId="{266F2949-DDFB-4EF4-9074-2E3312AF07CE}" srcOrd="1" destOrd="0" presId="urn:microsoft.com/office/officeart/2005/8/layout/orgChart1"/>
    <dgm:cxn modelId="{3D6E2368-C418-41FD-B1DF-38B79A2EC6F3}" type="presParOf" srcId="{40E177AF-4CE7-48FC-B661-BC5C1F5238CA}" destId="{71EB6B34-BFF8-4D87-93F6-50D934CD9064}" srcOrd="2" destOrd="0" presId="urn:microsoft.com/office/officeart/2005/8/layout/orgChart1"/>
    <dgm:cxn modelId="{635994F1-CF84-4C25-BDA2-AC657CC61DA0}" type="presParOf" srcId="{DB5FE0FE-12CC-4FF3-9014-F51A1334BA56}" destId="{FFCE303F-CD1B-472D-8F40-B1A6F935A9AD}" srcOrd="4" destOrd="0" presId="urn:microsoft.com/office/officeart/2005/8/layout/orgChart1"/>
    <dgm:cxn modelId="{753834A3-B645-4DD3-B3C1-FCF9A8F322D5}" type="presParOf" srcId="{DB5FE0FE-12CC-4FF3-9014-F51A1334BA56}" destId="{1FD93BAB-A7EB-4126-8094-5D13F0859C2B}" srcOrd="5" destOrd="0" presId="urn:microsoft.com/office/officeart/2005/8/layout/orgChart1"/>
    <dgm:cxn modelId="{6C820A74-6368-4CDB-A65E-0E07333258F4}" type="presParOf" srcId="{1FD93BAB-A7EB-4126-8094-5D13F0859C2B}" destId="{FF8A1F6C-57B6-4297-A8F1-444729B6D2F9}" srcOrd="0" destOrd="0" presId="urn:microsoft.com/office/officeart/2005/8/layout/orgChart1"/>
    <dgm:cxn modelId="{2DA0DB8C-A39A-49DE-BD0D-C8A90C43B924}" type="presParOf" srcId="{FF8A1F6C-57B6-4297-A8F1-444729B6D2F9}" destId="{1FD0FA7B-9D4D-46A3-99FD-2876E71ACEBD}" srcOrd="0" destOrd="0" presId="urn:microsoft.com/office/officeart/2005/8/layout/orgChart1"/>
    <dgm:cxn modelId="{80ECBA85-1E94-4E89-97C4-95B0751800FE}" type="presParOf" srcId="{FF8A1F6C-57B6-4297-A8F1-444729B6D2F9}" destId="{82DADFD6-97D2-4ED6-B8D9-D70B0C9F4C7F}" srcOrd="1" destOrd="0" presId="urn:microsoft.com/office/officeart/2005/8/layout/orgChart1"/>
    <dgm:cxn modelId="{87E27123-CAFE-4DD2-920D-6505349FEF08}" type="presParOf" srcId="{1FD93BAB-A7EB-4126-8094-5D13F0859C2B}" destId="{EC21467E-B66B-404C-ACE4-54017304E6E8}" srcOrd="1" destOrd="0" presId="urn:microsoft.com/office/officeart/2005/8/layout/orgChart1"/>
    <dgm:cxn modelId="{DD34D483-CF1E-4099-B4FC-29C8EC0E528D}" type="presParOf" srcId="{1FD93BAB-A7EB-4126-8094-5D13F0859C2B}" destId="{B9C7BD8A-8701-4768-9FFC-5941E3827AE9}" srcOrd="2" destOrd="0" presId="urn:microsoft.com/office/officeart/2005/8/layout/orgChart1"/>
    <dgm:cxn modelId="{FAB936E6-8128-4767-99E1-4A744F6CA81E}" type="presParOf" srcId="{8BCCC35B-62A0-4AB2-A9A0-DA367C4BA7C3}" destId="{E5D42B32-3BBA-402A-B339-0788F222156E}" srcOrd="2" destOrd="0" presId="urn:microsoft.com/office/officeart/2005/8/layout/orgChart1"/>
    <dgm:cxn modelId="{7DDCCEFD-32E2-4105-80D1-3318320E3A0C}" type="presParOf" srcId="{E5D42B32-3BBA-402A-B339-0788F222156E}" destId="{466C2972-1385-4635-897D-FF34B99FB32E}" srcOrd="0" destOrd="0" presId="urn:microsoft.com/office/officeart/2005/8/layout/orgChart1"/>
    <dgm:cxn modelId="{BEB76378-F9F2-45BB-8C62-6A581E32BF40}" type="presParOf" srcId="{E5D42B32-3BBA-402A-B339-0788F222156E}" destId="{5CEDFA63-133F-41E9-989D-A2DB1EA8801F}" srcOrd="1" destOrd="0" presId="urn:microsoft.com/office/officeart/2005/8/layout/orgChart1"/>
    <dgm:cxn modelId="{19D810D4-5902-4C3C-87CC-64C346135628}" type="presParOf" srcId="{5CEDFA63-133F-41E9-989D-A2DB1EA8801F}" destId="{4444C1A8-587A-421D-8E08-4081CE2EE924}" srcOrd="0" destOrd="0" presId="urn:microsoft.com/office/officeart/2005/8/layout/orgChart1"/>
    <dgm:cxn modelId="{C979FB26-9DF5-4E9D-9164-1D23BCBE4DD5}" type="presParOf" srcId="{4444C1A8-587A-421D-8E08-4081CE2EE924}" destId="{FA27ECE1-9944-4EE1-81E5-7781EEC4FC8B}" srcOrd="0" destOrd="0" presId="urn:microsoft.com/office/officeart/2005/8/layout/orgChart1"/>
    <dgm:cxn modelId="{FFB1F8B9-E2D8-413B-9A56-4B3DF2716B35}" type="presParOf" srcId="{4444C1A8-587A-421D-8E08-4081CE2EE924}" destId="{205CE659-2493-457F-ADB9-AC7796570733}" srcOrd="1" destOrd="0" presId="urn:microsoft.com/office/officeart/2005/8/layout/orgChart1"/>
    <dgm:cxn modelId="{1A2E18B0-642B-42ED-9ED3-990A31FE9E12}" type="presParOf" srcId="{5CEDFA63-133F-41E9-989D-A2DB1EA8801F}" destId="{0C4C101E-3D5C-46FE-B727-E96062EFE9E1}" srcOrd="1" destOrd="0" presId="urn:microsoft.com/office/officeart/2005/8/layout/orgChart1"/>
    <dgm:cxn modelId="{275F34B8-FEC1-41D0-9D22-E362CE41805F}" type="presParOf" srcId="{5CEDFA63-133F-41E9-989D-A2DB1EA8801F}" destId="{ECA90E05-31D1-43C6-A552-F2D17F1540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6C2972-1385-4635-897D-FF34B99FB32E}">
      <dsp:nvSpPr>
        <dsp:cNvPr id="0" name=""/>
        <dsp:cNvSpPr/>
      </dsp:nvSpPr>
      <dsp:spPr>
        <a:xfrm>
          <a:off x="2740354" y="350503"/>
          <a:ext cx="91440" cy="322357"/>
        </a:xfrm>
        <a:custGeom>
          <a:avLst/>
          <a:gdLst/>
          <a:ahLst/>
          <a:cxnLst/>
          <a:rect l="0" t="0" r="0" b="0"/>
          <a:pathLst>
            <a:path>
              <a:moveTo>
                <a:pt x="119301" y="0"/>
              </a:moveTo>
              <a:lnTo>
                <a:pt x="119301" y="322357"/>
              </a:lnTo>
              <a:lnTo>
                <a:pt x="45720" y="32235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E303F-CD1B-472D-8F40-B1A6F935A9AD}">
      <dsp:nvSpPr>
        <dsp:cNvPr id="0" name=""/>
        <dsp:cNvSpPr/>
      </dsp:nvSpPr>
      <dsp:spPr>
        <a:xfrm>
          <a:off x="2859656" y="350503"/>
          <a:ext cx="1210062" cy="644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132"/>
              </a:lnTo>
              <a:lnTo>
                <a:pt x="847939" y="571132"/>
              </a:lnTo>
              <a:lnTo>
                <a:pt x="847939" y="6447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A0E4C-3B27-49E0-8ED3-C05ED4EE5B5B}">
      <dsp:nvSpPr>
        <dsp:cNvPr id="0" name=""/>
        <dsp:cNvSpPr/>
      </dsp:nvSpPr>
      <dsp:spPr>
        <a:xfrm>
          <a:off x="2776374" y="350503"/>
          <a:ext cx="91440" cy="6448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47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0C4374-2DB4-44F5-9519-85DB3C84BC89}">
      <dsp:nvSpPr>
        <dsp:cNvPr id="0" name=""/>
        <dsp:cNvSpPr/>
      </dsp:nvSpPr>
      <dsp:spPr>
        <a:xfrm>
          <a:off x="1631079" y="350503"/>
          <a:ext cx="1228576" cy="644714"/>
        </a:xfrm>
        <a:custGeom>
          <a:avLst/>
          <a:gdLst/>
          <a:ahLst/>
          <a:cxnLst/>
          <a:rect l="0" t="0" r="0" b="0"/>
          <a:pathLst>
            <a:path>
              <a:moveTo>
                <a:pt x="847939" y="0"/>
              </a:moveTo>
              <a:lnTo>
                <a:pt x="847939" y="571132"/>
              </a:lnTo>
              <a:lnTo>
                <a:pt x="0" y="571132"/>
              </a:lnTo>
              <a:lnTo>
                <a:pt x="0" y="6447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635BD-8B5B-4D38-B50F-FE54D86D8AF4}">
      <dsp:nvSpPr>
        <dsp:cNvPr id="0" name=""/>
        <dsp:cNvSpPr/>
      </dsp:nvSpPr>
      <dsp:spPr>
        <a:xfrm>
          <a:off x="2185127" y="115"/>
          <a:ext cx="1349057" cy="35038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 smtClean="0">
              <a:solidFill>
                <a:sysClr val="window" lastClr="FFFFFF"/>
              </a:solidFill>
              <a:latin typeface="Calibri"/>
              <a:ea typeface="+mn-ea"/>
              <a:cs typeface="B Yekan" panose="00000400000000000000" pitchFamily="2" charset="-78"/>
            </a:rPr>
            <a:t>دبیرخانه رویش</a:t>
          </a:r>
          <a:endParaRPr lang="en-US" sz="1200" kern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sp:txBody>
      <dsp:txXfrm>
        <a:off x="2185127" y="115"/>
        <a:ext cx="1349057" cy="350388"/>
      </dsp:txXfrm>
    </dsp:sp>
    <dsp:sp modelId="{1997177F-DDD9-40B5-90D0-B9DF4F7AE460}">
      <dsp:nvSpPr>
        <dsp:cNvPr id="0" name=""/>
        <dsp:cNvSpPr/>
      </dsp:nvSpPr>
      <dsp:spPr>
        <a:xfrm>
          <a:off x="1099274" y="995217"/>
          <a:ext cx="1063610" cy="35038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 smtClean="0">
              <a:solidFill>
                <a:sysClr val="window" lastClr="FFFFFF"/>
              </a:solidFill>
              <a:latin typeface="Calibri"/>
              <a:ea typeface="+mn-ea"/>
              <a:cs typeface="B Yekan" panose="00000400000000000000" pitchFamily="2" charset="-78"/>
            </a:rPr>
            <a:t>کمیته استانی</a:t>
          </a:r>
          <a:endParaRPr lang="en-US" sz="1200" kern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sp:txBody>
      <dsp:txXfrm>
        <a:off x="1099274" y="995217"/>
        <a:ext cx="1063610" cy="350388"/>
      </dsp:txXfrm>
    </dsp:sp>
    <dsp:sp modelId="{FAF10403-82E7-4738-8DAF-7CE09658CF55}">
      <dsp:nvSpPr>
        <dsp:cNvPr id="0" name=""/>
        <dsp:cNvSpPr/>
      </dsp:nvSpPr>
      <dsp:spPr>
        <a:xfrm>
          <a:off x="2291000" y="995332"/>
          <a:ext cx="1062187" cy="35038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i="0" u="none" strike="noStrike" kern="1200" baseline="0" smtClean="0">
              <a:solidFill>
                <a:sysClr val="window" lastClr="FFFFFF"/>
              </a:solidFill>
              <a:latin typeface="Arial"/>
              <a:ea typeface="+mn-ea"/>
              <a:cs typeface="B Yekan" panose="00000400000000000000" pitchFamily="2" charset="-78"/>
            </a:rPr>
            <a:t>دبیرعلمی</a:t>
          </a:r>
          <a:endParaRPr lang="en-US" sz="1200" kern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sp:txBody>
      <dsp:txXfrm>
        <a:off x="2291000" y="995332"/>
        <a:ext cx="1062187" cy="350388"/>
      </dsp:txXfrm>
    </dsp:sp>
    <dsp:sp modelId="{1FD0FA7B-9D4D-46A3-99FD-2876E71ACEBD}">
      <dsp:nvSpPr>
        <dsp:cNvPr id="0" name=""/>
        <dsp:cNvSpPr/>
      </dsp:nvSpPr>
      <dsp:spPr>
        <a:xfrm>
          <a:off x="3519398" y="995217"/>
          <a:ext cx="1100639" cy="35038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i="0" u="none" strike="noStrike" kern="1200" baseline="0" smtClean="0">
              <a:solidFill>
                <a:sysClr val="window" lastClr="FFFFFF"/>
              </a:solidFill>
              <a:latin typeface="Arial"/>
              <a:ea typeface="+mn-ea"/>
              <a:cs typeface="B Yekan" panose="00000400000000000000" pitchFamily="2" charset="-78"/>
            </a:rPr>
            <a:t>دبیراجرایی</a:t>
          </a:r>
          <a:endParaRPr lang="en-US" sz="1200" kern="1200" smtClean="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sp:txBody>
      <dsp:txXfrm>
        <a:off x="3519398" y="995217"/>
        <a:ext cx="1100639" cy="350388"/>
      </dsp:txXfrm>
    </dsp:sp>
    <dsp:sp modelId="{FA27ECE1-9944-4EE1-81E5-7781EEC4FC8B}">
      <dsp:nvSpPr>
        <dsp:cNvPr id="0" name=""/>
        <dsp:cNvSpPr/>
      </dsp:nvSpPr>
      <dsp:spPr>
        <a:xfrm>
          <a:off x="1553745" y="497666"/>
          <a:ext cx="1232329" cy="35038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anose="00000400000000000000" pitchFamily="2" charset="-78"/>
            </a:rPr>
            <a:t>دبیر گردهم آیی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anose="00000400000000000000" pitchFamily="2" charset="-78"/>
          </a:endParaRPr>
        </a:p>
      </dsp:txBody>
      <dsp:txXfrm>
        <a:off x="1553745" y="497666"/>
        <a:ext cx="1232329" cy="3503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0576-A23D-4734-930C-40F2A896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borzoo morovat</dc:creator>
  <cp:lastModifiedBy>borzou morovat</cp:lastModifiedBy>
  <cp:revision>2</cp:revision>
  <cp:lastPrinted>2022-05-01T08:44:00Z</cp:lastPrinted>
  <dcterms:created xsi:type="dcterms:W3CDTF">2022-06-26T09:49:00Z</dcterms:created>
  <dcterms:modified xsi:type="dcterms:W3CDTF">2022-06-26T09:49:00Z</dcterms:modified>
</cp:coreProperties>
</file>